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40F" w:rsidRDefault="00E6457E" w:rsidP="00BE77A9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Проект « З</w:t>
      </w:r>
      <w:r w:rsidR="00BE77A9" w:rsidRPr="00EC78A6">
        <w:rPr>
          <w:rFonts w:ascii="Times New Roman" w:hAnsi="Times New Roman" w:cs="Times New Roman"/>
          <w:b/>
          <w:sz w:val="36"/>
          <w:szCs w:val="36"/>
          <w:u w:val="single"/>
        </w:rPr>
        <w:t>олотое сечение в строении человеческого тела</w:t>
      </w:r>
      <w:r w:rsidR="00BE77A9" w:rsidRPr="00EC78A6">
        <w:rPr>
          <w:rFonts w:ascii="Times New Roman" w:hAnsi="Times New Roman" w:cs="Times New Roman"/>
          <w:sz w:val="28"/>
          <w:szCs w:val="28"/>
        </w:rPr>
        <w:t>»</w:t>
      </w:r>
      <w:r w:rsidR="008A707A" w:rsidRPr="00EC78A6">
        <w:rPr>
          <w:rFonts w:ascii="Times New Roman" w:hAnsi="Times New Roman" w:cs="Times New Roman"/>
          <w:sz w:val="28"/>
          <w:szCs w:val="28"/>
        </w:rPr>
        <w:t xml:space="preserve"> </w:t>
      </w:r>
      <w:r w:rsidR="008A707A" w:rsidRPr="00E6457E">
        <w:rPr>
          <w:rFonts w:ascii="Times New Roman" w:hAnsi="Times New Roman" w:cs="Times New Roman"/>
          <w:b/>
          <w:sz w:val="28"/>
          <w:szCs w:val="28"/>
        </w:rPr>
        <w:t>(слайд1)</w:t>
      </w:r>
      <w:r w:rsidR="00873819">
        <w:rPr>
          <w:rFonts w:ascii="Times New Roman" w:hAnsi="Times New Roman" w:cs="Times New Roman"/>
          <w:sz w:val="28"/>
          <w:szCs w:val="28"/>
        </w:rPr>
        <w:t xml:space="preserve"> Авторы проекта учащиеся 7</w:t>
      </w:r>
      <w:r w:rsidR="00EC78A6" w:rsidRPr="00EC78A6">
        <w:rPr>
          <w:rFonts w:ascii="Times New Roman" w:hAnsi="Times New Roman" w:cs="Times New Roman"/>
          <w:sz w:val="28"/>
          <w:szCs w:val="28"/>
        </w:rPr>
        <w:t>А класса Башлыкова Варвара и Терехова Анна.</w:t>
      </w:r>
    </w:p>
    <w:p w:rsidR="005E3A0B" w:rsidRPr="00EC78A6" w:rsidRDefault="005E3A0B" w:rsidP="005E3A0B">
      <w:pPr>
        <w:ind w:left="-142"/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прошлом</w:t>
      </w:r>
      <w:r w:rsidRPr="00EC78A6">
        <w:rPr>
          <w:rFonts w:ascii="Times New Roman" w:hAnsi="Times New Roman" w:cs="Times New Roman"/>
          <w:sz w:val="28"/>
          <w:szCs w:val="28"/>
        </w:rPr>
        <w:t xml:space="preserve"> году на уроках математики мы проходили тему «Пропорции» и нам пришлось готовить сообщение «Золотая пропорция», где мы столкнулись с удивительными соотношения в живой и неживой природе и тогда мы решили побольше узнать о золотом сечении в строении человеческого тела.</w:t>
      </w:r>
    </w:p>
    <w:p w:rsidR="008A707A" w:rsidRPr="00EC78A6" w:rsidRDefault="008A707A" w:rsidP="005E3A0B">
      <w:pPr>
        <w:rPr>
          <w:rFonts w:ascii="Times New Roman" w:hAnsi="Times New Roman" w:cs="Times New Roman"/>
          <w:sz w:val="28"/>
          <w:szCs w:val="28"/>
        </w:rPr>
      </w:pPr>
      <w:r w:rsidRPr="00E6457E">
        <w:rPr>
          <w:rFonts w:ascii="Times New Roman" w:hAnsi="Times New Roman" w:cs="Times New Roman"/>
          <w:b/>
          <w:sz w:val="28"/>
          <w:szCs w:val="28"/>
        </w:rPr>
        <w:t>(слайд2</w:t>
      </w:r>
      <w:r w:rsidRPr="00EC78A6">
        <w:rPr>
          <w:rFonts w:ascii="Times New Roman" w:hAnsi="Times New Roman" w:cs="Times New Roman"/>
          <w:b/>
          <w:sz w:val="28"/>
          <w:szCs w:val="28"/>
        </w:rPr>
        <w:t>)</w:t>
      </w:r>
      <w:r w:rsidRPr="00EC78A6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BE77A9" w:rsidRPr="00EC78A6">
        <w:rPr>
          <w:rFonts w:ascii="Times New Roman" w:hAnsi="Times New Roman" w:cs="Times New Roman"/>
          <w:b/>
          <w:sz w:val="28"/>
          <w:szCs w:val="28"/>
          <w:u w:val="single"/>
        </w:rPr>
        <w:t>Проблемный вопрос</w:t>
      </w:r>
      <w:r w:rsidR="00BE77A9" w:rsidRPr="00EC78A6">
        <w:rPr>
          <w:rFonts w:ascii="Times New Roman" w:hAnsi="Times New Roman" w:cs="Times New Roman"/>
          <w:sz w:val="28"/>
          <w:szCs w:val="28"/>
        </w:rPr>
        <w:t>:</w:t>
      </w:r>
    </w:p>
    <w:p w:rsidR="008A707A" w:rsidRPr="00EC78A6" w:rsidRDefault="00BE77A9" w:rsidP="008A707A">
      <w:pPr>
        <w:ind w:left="-142"/>
        <w:rPr>
          <w:rFonts w:ascii="Times New Roman" w:hAnsi="Times New Roman" w:cs="Times New Roman"/>
          <w:bCs/>
          <w:sz w:val="28"/>
          <w:szCs w:val="28"/>
        </w:rPr>
      </w:pPr>
      <w:r w:rsidRPr="00EC78A6">
        <w:rPr>
          <w:rFonts w:ascii="Times New Roman" w:hAnsi="Times New Roman" w:cs="Times New Roman"/>
          <w:sz w:val="28"/>
          <w:szCs w:val="28"/>
        </w:rPr>
        <w:t>«</w:t>
      </w:r>
      <w:r w:rsidRPr="00EC78A6">
        <w:rPr>
          <w:rFonts w:ascii="Times New Roman" w:hAnsi="Times New Roman" w:cs="Times New Roman"/>
          <w:bCs/>
          <w:sz w:val="28"/>
          <w:szCs w:val="28"/>
        </w:rPr>
        <w:t>Все ли красивое подчинено закону «Золотого сечения»?</w:t>
      </w:r>
    </w:p>
    <w:p w:rsidR="00BE77A9" w:rsidRPr="00EC78A6" w:rsidRDefault="008A707A" w:rsidP="00BE77A9">
      <w:pPr>
        <w:ind w:left="-142"/>
        <w:rPr>
          <w:rFonts w:ascii="Times New Roman" w:hAnsi="Times New Roman" w:cs="Times New Roman"/>
          <w:sz w:val="28"/>
          <w:szCs w:val="28"/>
        </w:rPr>
      </w:pPr>
      <w:r w:rsidRPr="00E6457E">
        <w:rPr>
          <w:rFonts w:ascii="Times New Roman" w:hAnsi="Times New Roman" w:cs="Times New Roman"/>
          <w:b/>
          <w:sz w:val="28"/>
          <w:szCs w:val="28"/>
        </w:rPr>
        <w:t>(слайд 3</w:t>
      </w:r>
      <w:r w:rsidRPr="00EC78A6">
        <w:rPr>
          <w:rFonts w:ascii="Times New Roman" w:hAnsi="Times New Roman" w:cs="Times New Roman"/>
          <w:sz w:val="28"/>
          <w:szCs w:val="28"/>
        </w:rPr>
        <w:t>)</w:t>
      </w:r>
      <w:r w:rsidRPr="00EC78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77A9" w:rsidRPr="00EC78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77A9" w:rsidRPr="00EC78A6">
        <w:rPr>
          <w:rFonts w:ascii="Times New Roman" w:hAnsi="Times New Roman" w:cs="Times New Roman"/>
          <w:b/>
          <w:sz w:val="28"/>
          <w:szCs w:val="28"/>
          <w:u w:val="single"/>
        </w:rPr>
        <w:t>Цели исследования</w:t>
      </w:r>
      <w:r w:rsidR="00BE77A9" w:rsidRPr="00EC78A6">
        <w:rPr>
          <w:rFonts w:ascii="Times New Roman" w:hAnsi="Times New Roman" w:cs="Times New Roman"/>
          <w:sz w:val="28"/>
          <w:szCs w:val="28"/>
        </w:rPr>
        <w:t>:</w:t>
      </w:r>
    </w:p>
    <w:p w:rsidR="007E3CAF" w:rsidRPr="00EC78A6" w:rsidRDefault="00BE77A9" w:rsidP="00BE77A9">
      <w:pPr>
        <w:pStyle w:val="a4"/>
        <w:ind w:left="0"/>
        <w:rPr>
          <w:rFonts w:eastAsiaTheme="minorHAnsi"/>
          <w:sz w:val="28"/>
          <w:szCs w:val="28"/>
        </w:rPr>
      </w:pPr>
      <w:r w:rsidRPr="00EC78A6">
        <w:rPr>
          <w:sz w:val="28"/>
          <w:szCs w:val="28"/>
        </w:rPr>
        <w:t>«</w:t>
      </w:r>
      <w:r w:rsidR="00DE6BE8" w:rsidRPr="00EC78A6">
        <w:rPr>
          <w:rFonts w:eastAsiaTheme="minorHAnsi"/>
          <w:bCs/>
          <w:sz w:val="28"/>
          <w:szCs w:val="28"/>
        </w:rPr>
        <w:t>Воспользовавшись различной литературой,</w:t>
      </w:r>
    </w:p>
    <w:p w:rsidR="00BE77A9" w:rsidRPr="00EC78A6" w:rsidRDefault="00BE77A9" w:rsidP="00BE77A9">
      <w:pPr>
        <w:ind w:left="-142"/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>справочными материалами  получить наиболее полное представление по теме «Золотое сечение».</w:t>
      </w:r>
    </w:p>
    <w:p w:rsidR="007E3CAF" w:rsidRPr="00EC78A6" w:rsidRDefault="00DE6BE8" w:rsidP="00BE77A9">
      <w:pPr>
        <w:numPr>
          <w:ilvl w:val="0"/>
          <w:numId w:val="2"/>
        </w:numPr>
        <w:tabs>
          <w:tab w:val="clear" w:pos="720"/>
          <w:tab w:val="num" w:pos="-142"/>
        </w:tabs>
        <w:ind w:left="-142" w:firstLine="0"/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 xml:space="preserve">Рассмотреть применение «Золотого сечения» в анатомии человеческого тела. </w:t>
      </w:r>
    </w:p>
    <w:p w:rsidR="00BE77A9" w:rsidRPr="00EC78A6" w:rsidRDefault="008A707A" w:rsidP="00BE77A9">
      <w:pPr>
        <w:ind w:left="-142"/>
        <w:rPr>
          <w:rFonts w:ascii="Times New Roman" w:hAnsi="Times New Roman" w:cs="Times New Roman"/>
          <w:sz w:val="28"/>
          <w:szCs w:val="28"/>
        </w:rPr>
      </w:pPr>
      <w:r w:rsidRPr="00E6457E">
        <w:rPr>
          <w:rFonts w:ascii="Times New Roman" w:hAnsi="Times New Roman" w:cs="Times New Roman"/>
          <w:b/>
          <w:sz w:val="28"/>
          <w:szCs w:val="28"/>
        </w:rPr>
        <w:t>(слайд 4</w:t>
      </w:r>
      <w:r w:rsidRPr="00EC78A6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 w:rsidR="00BE77A9" w:rsidRPr="00EC78A6">
        <w:rPr>
          <w:rFonts w:ascii="Times New Roman" w:hAnsi="Times New Roman" w:cs="Times New Roman"/>
          <w:b/>
          <w:sz w:val="28"/>
          <w:szCs w:val="28"/>
          <w:u w:val="single"/>
        </w:rPr>
        <w:t>Задачи проекта</w:t>
      </w:r>
      <w:r w:rsidR="00BE77A9" w:rsidRPr="00EC78A6">
        <w:rPr>
          <w:rFonts w:ascii="Times New Roman" w:hAnsi="Times New Roman" w:cs="Times New Roman"/>
          <w:sz w:val="28"/>
          <w:szCs w:val="28"/>
        </w:rPr>
        <w:t xml:space="preserve">: </w:t>
      </w:r>
      <w:r w:rsidR="00EC78A6" w:rsidRPr="00EC78A6">
        <w:rPr>
          <w:rFonts w:ascii="Times New Roman" w:hAnsi="Times New Roman" w:cs="Times New Roman"/>
          <w:sz w:val="28"/>
          <w:szCs w:val="28"/>
        </w:rPr>
        <w:t>«</w:t>
      </w:r>
      <w:r w:rsidR="00EC78A6" w:rsidRPr="00EC78A6">
        <w:rPr>
          <w:rFonts w:ascii="Times New Roman" w:hAnsi="Times New Roman" w:cs="Times New Roman"/>
          <w:bCs/>
          <w:sz w:val="28"/>
          <w:szCs w:val="28"/>
        </w:rPr>
        <w:t xml:space="preserve">Расширить представление о связи математики со строением человеческого тела». </w:t>
      </w:r>
    </w:p>
    <w:p w:rsidR="00386F0C" w:rsidRPr="00EC78A6" w:rsidRDefault="008A707A" w:rsidP="00386F0C">
      <w:pPr>
        <w:ind w:left="-142"/>
        <w:rPr>
          <w:rFonts w:ascii="Times New Roman" w:hAnsi="Times New Roman" w:cs="Times New Roman"/>
          <w:bCs/>
          <w:sz w:val="28"/>
          <w:szCs w:val="28"/>
        </w:rPr>
      </w:pPr>
      <w:r w:rsidRPr="00EC78A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6457E">
        <w:rPr>
          <w:rFonts w:ascii="Times New Roman" w:hAnsi="Times New Roman" w:cs="Times New Roman"/>
          <w:b/>
          <w:sz w:val="28"/>
          <w:szCs w:val="28"/>
        </w:rPr>
        <w:t>(слайд 5</w:t>
      </w:r>
      <w:r w:rsidRPr="00EC78A6">
        <w:rPr>
          <w:rFonts w:ascii="Times New Roman" w:hAnsi="Times New Roman" w:cs="Times New Roman"/>
          <w:sz w:val="28"/>
          <w:szCs w:val="28"/>
        </w:rPr>
        <w:t>)</w:t>
      </w:r>
      <w:r w:rsidRPr="00EC78A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86F0C" w:rsidRPr="00EC78A6">
        <w:rPr>
          <w:rFonts w:ascii="Times New Roman" w:hAnsi="Times New Roman" w:cs="Times New Roman"/>
          <w:b/>
          <w:sz w:val="28"/>
          <w:szCs w:val="28"/>
          <w:u w:val="single"/>
        </w:rPr>
        <w:t>Гипотеза:</w:t>
      </w:r>
      <w:r w:rsidR="00386F0C" w:rsidRPr="00EC78A6">
        <w:rPr>
          <w:rFonts w:ascii="Times New Roman" w:hAnsi="Times New Roman" w:cs="Times New Roman"/>
          <w:sz w:val="28"/>
          <w:szCs w:val="28"/>
        </w:rPr>
        <w:t xml:space="preserve"> «</w:t>
      </w:r>
      <w:r w:rsidR="00BA2D04" w:rsidRPr="00EC78A6">
        <w:rPr>
          <w:rFonts w:ascii="Times New Roman" w:hAnsi="Times New Roman" w:cs="Times New Roman"/>
          <w:bCs/>
          <w:sz w:val="28"/>
          <w:szCs w:val="28"/>
        </w:rPr>
        <w:t>Мы считаем</w:t>
      </w:r>
      <w:r w:rsidR="00EC78A6" w:rsidRPr="00EC78A6">
        <w:rPr>
          <w:rFonts w:ascii="Times New Roman" w:hAnsi="Times New Roman" w:cs="Times New Roman"/>
          <w:bCs/>
          <w:sz w:val="28"/>
          <w:szCs w:val="28"/>
        </w:rPr>
        <w:t>,</w:t>
      </w:r>
      <w:r w:rsidR="00BA2D04" w:rsidRPr="00EC78A6">
        <w:rPr>
          <w:rFonts w:ascii="Times New Roman" w:hAnsi="Times New Roman" w:cs="Times New Roman"/>
          <w:bCs/>
          <w:sz w:val="28"/>
          <w:szCs w:val="28"/>
        </w:rPr>
        <w:t xml:space="preserve"> что человеческое тело построено по законам «Золотого сечения»</w:t>
      </w:r>
      <w:r w:rsidR="00386F0C" w:rsidRPr="00EC78A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E3CAF" w:rsidRPr="00EC78A6" w:rsidRDefault="005E3A0B" w:rsidP="008A707A">
      <w:pPr>
        <w:ind w:left="-142"/>
        <w:rPr>
          <w:rFonts w:ascii="Times New Roman" w:hAnsi="Times New Roman" w:cs="Times New Roman"/>
          <w:sz w:val="28"/>
          <w:szCs w:val="28"/>
        </w:rPr>
      </w:pPr>
      <w:r w:rsidRPr="00E645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707A" w:rsidRPr="00E6457E">
        <w:rPr>
          <w:rFonts w:ascii="Times New Roman" w:hAnsi="Times New Roman" w:cs="Times New Roman"/>
          <w:b/>
          <w:sz w:val="28"/>
          <w:szCs w:val="28"/>
        </w:rPr>
        <w:t>(слайд 6</w:t>
      </w:r>
      <w:r w:rsidR="008A707A" w:rsidRPr="00EC78A6">
        <w:rPr>
          <w:rFonts w:ascii="Times New Roman" w:hAnsi="Times New Roman" w:cs="Times New Roman"/>
          <w:sz w:val="28"/>
          <w:szCs w:val="28"/>
        </w:rPr>
        <w:t xml:space="preserve">) </w:t>
      </w:r>
      <w:r w:rsidR="00386F0C" w:rsidRPr="00EC78A6">
        <w:rPr>
          <w:rFonts w:ascii="Times New Roman" w:hAnsi="Times New Roman" w:cs="Times New Roman"/>
          <w:b/>
          <w:sz w:val="28"/>
          <w:szCs w:val="28"/>
          <w:u w:val="single"/>
        </w:rPr>
        <w:t>Ход работы</w:t>
      </w:r>
      <w:r w:rsidR="00386F0C" w:rsidRPr="00EC78A6">
        <w:rPr>
          <w:rFonts w:ascii="Times New Roman" w:hAnsi="Times New Roman" w:cs="Times New Roman"/>
          <w:sz w:val="28"/>
          <w:szCs w:val="28"/>
        </w:rPr>
        <w:t xml:space="preserve">: </w:t>
      </w:r>
      <w:r w:rsidR="00DE6BE8" w:rsidRPr="00EC78A6">
        <w:rPr>
          <w:rFonts w:ascii="Times New Roman" w:hAnsi="Times New Roman" w:cs="Times New Roman"/>
          <w:bCs/>
          <w:sz w:val="28"/>
          <w:szCs w:val="28"/>
        </w:rPr>
        <w:t>Рассмотреть последовательность чисел Фибоначчи.</w:t>
      </w:r>
    </w:p>
    <w:p w:rsidR="007E3CAF" w:rsidRPr="00EC78A6" w:rsidRDefault="00DE6BE8" w:rsidP="00386F0C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>Рассмотреть «золотые» пропорции в строении человеческого тела.</w:t>
      </w:r>
    </w:p>
    <w:p w:rsidR="007E3CAF" w:rsidRPr="00EC78A6" w:rsidRDefault="00DE6BE8" w:rsidP="00386F0C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>Выяснить, девочки или мальчики нашего класса сложены гармоничнее.</w:t>
      </w:r>
    </w:p>
    <w:p w:rsidR="00386F0C" w:rsidRPr="00EC78A6" w:rsidRDefault="00386F0C" w:rsidP="00386F0C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386F0C" w:rsidRPr="00EC78A6" w:rsidRDefault="008A707A" w:rsidP="008A707A">
      <w:pPr>
        <w:rPr>
          <w:rFonts w:ascii="Times New Roman" w:hAnsi="Times New Roman" w:cs="Times New Roman"/>
          <w:sz w:val="28"/>
          <w:szCs w:val="28"/>
        </w:rPr>
      </w:pPr>
      <w:r w:rsidRPr="00E6457E">
        <w:rPr>
          <w:rFonts w:ascii="Times New Roman" w:hAnsi="Times New Roman" w:cs="Times New Roman"/>
          <w:b/>
          <w:bCs/>
          <w:sz w:val="28"/>
          <w:szCs w:val="28"/>
        </w:rPr>
        <w:t>(слайд 7)</w:t>
      </w:r>
      <w:r w:rsidRPr="00EC78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6F0C" w:rsidRPr="00EC78A6">
        <w:rPr>
          <w:rFonts w:ascii="Times New Roman" w:hAnsi="Times New Roman" w:cs="Times New Roman"/>
          <w:b/>
          <w:bCs/>
          <w:sz w:val="28"/>
          <w:szCs w:val="28"/>
        </w:rPr>
        <w:t xml:space="preserve">Великая книга природы написана на языке математики. </w:t>
      </w:r>
      <w:r w:rsidR="00386F0C" w:rsidRPr="00EC78A6">
        <w:rPr>
          <w:rFonts w:ascii="Times New Roman" w:hAnsi="Times New Roman" w:cs="Times New Roman"/>
          <w:bCs/>
          <w:sz w:val="28"/>
          <w:szCs w:val="28"/>
        </w:rPr>
        <w:t>( Галилео Галилей)</w:t>
      </w:r>
    </w:p>
    <w:p w:rsidR="00386F0C" w:rsidRPr="00EC78A6" w:rsidRDefault="00386F0C" w:rsidP="00386F0C">
      <w:p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iCs/>
          <w:sz w:val="28"/>
          <w:szCs w:val="28"/>
        </w:rPr>
        <w:t xml:space="preserve">С давних пор так повелось: все самое лучшее, ценное и желанное люди называли золотым: чьи-то  умелые руки, доброе сердце, отзывчивый характер, покрытые ковром спелой ржи поля…  </w:t>
      </w:r>
    </w:p>
    <w:p w:rsidR="00386F0C" w:rsidRPr="00EC78A6" w:rsidRDefault="00386F0C" w:rsidP="00386F0C">
      <w:p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 xml:space="preserve">Людей всегда  волновал вопрос, подчиняются ли такие неуловимые вещи как </w:t>
      </w:r>
    </w:p>
    <w:p w:rsidR="00386F0C" w:rsidRPr="00EC78A6" w:rsidRDefault="00386F0C" w:rsidP="00386F0C">
      <w:p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 xml:space="preserve">красота и гармония, каким-либо математическим расчётам. </w:t>
      </w:r>
    </w:p>
    <w:p w:rsidR="008A707A" w:rsidRPr="00EC78A6" w:rsidRDefault="00386F0C" w:rsidP="00386F0C">
      <w:pPr>
        <w:rPr>
          <w:rFonts w:ascii="Times New Roman" w:hAnsi="Times New Roman" w:cs="Times New Roman"/>
          <w:bCs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>Можно ли «проверить алгеброй гармонию?» –</w:t>
      </w:r>
      <w:r w:rsidR="008A707A" w:rsidRPr="00EC78A6">
        <w:rPr>
          <w:rFonts w:ascii="Times New Roman" w:hAnsi="Times New Roman" w:cs="Times New Roman"/>
          <w:bCs/>
          <w:sz w:val="28"/>
          <w:szCs w:val="28"/>
        </w:rPr>
        <w:t xml:space="preserve"> как сказал А.С. Пушкин.</w:t>
      </w:r>
    </w:p>
    <w:p w:rsidR="00386F0C" w:rsidRPr="00EC78A6" w:rsidRDefault="00386F0C" w:rsidP="00386F0C">
      <w:p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 xml:space="preserve">Конечно, все законы красоты невозможно </w:t>
      </w:r>
    </w:p>
    <w:p w:rsidR="00386F0C" w:rsidRPr="00EC78A6" w:rsidRDefault="00386F0C" w:rsidP="00386F0C">
      <w:p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вместить в несколько формул, но, изучая математику, мы можем открыть некоторые слагаемые прекрасного. </w:t>
      </w:r>
    </w:p>
    <w:p w:rsidR="008A707A" w:rsidRPr="00EC78A6" w:rsidRDefault="008A707A" w:rsidP="00386F0C">
      <w:p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/>
          <w:bCs/>
          <w:sz w:val="28"/>
          <w:szCs w:val="28"/>
        </w:rPr>
        <w:t xml:space="preserve">(слайд 8) </w:t>
      </w:r>
      <w:r w:rsidR="00386F0C" w:rsidRPr="00EC78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6F0C" w:rsidRPr="00EC78A6">
        <w:rPr>
          <w:rFonts w:ascii="Times New Roman" w:hAnsi="Times New Roman" w:cs="Times New Roman"/>
          <w:bCs/>
          <w:sz w:val="28"/>
          <w:szCs w:val="28"/>
        </w:rPr>
        <w:t>Древние греки считали, что мир устроен по законам гармонии и задача познания мира, таким образом, является задачей поиска гармонии</w:t>
      </w:r>
    </w:p>
    <w:p w:rsidR="00064FD8" w:rsidRPr="00EC78A6" w:rsidRDefault="0070612F" w:rsidP="00064FD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45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FD8" w:rsidRPr="00E6457E">
        <w:rPr>
          <w:rFonts w:ascii="Times New Roman" w:hAnsi="Times New Roman" w:cs="Times New Roman"/>
          <w:b/>
          <w:sz w:val="28"/>
          <w:szCs w:val="28"/>
        </w:rPr>
        <w:t>( 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="00064FD8" w:rsidRPr="00E6457E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064FD8" w:rsidRPr="00EC78A6">
        <w:rPr>
          <w:rFonts w:ascii="Times New Roman" w:hAnsi="Times New Roman" w:cs="Times New Roman"/>
          <w:b/>
          <w:sz w:val="28"/>
          <w:szCs w:val="28"/>
          <w:u w:val="single"/>
        </w:rPr>
        <w:t xml:space="preserve"> Ряд Фибоначчи </w:t>
      </w:r>
    </w:p>
    <w:p w:rsidR="00064FD8" w:rsidRPr="00EC78A6" w:rsidRDefault="00064FD8" w:rsidP="00064FD8">
      <w:p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>С историей золотого сечения косвенным образом связано имя итальянского математика монаха Леонардо из Пизы, более известного под именем Фибоначчи (сын Боначчи). Он много путешествовал по Востоку, познакомил Европу с индийскими (арабскими) цифрами. В 1202 г вышел в свет его математический труд «Книга об абаке» (счетной доске), в котором были собраны все известные на то время задачи.</w:t>
      </w:r>
    </w:p>
    <w:p w:rsidR="00064FD8" w:rsidRPr="00EC78A6" w:rsidRDefault="0070612F" w:rsidP="00064F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064FD8" w:rsidRPr="00E6457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064FD8" w:rsidRPr="00E6457E">
        <w:rPr>
          <w:rFonts w:ascii="Times New Roman" w:hAnsi="Times New Roman" w:cs="Times New Roman"/>
          <w:b/>
          <w:sz w:val="28"/>
          <w:szCs w:val="28"/>
        </w:rPr>
        <w:t>)</w:t>
      </w:r>
      <w:r w:rsidR="00064FD8" w:rsidRPr="00EC78A6">
        <w:rPr>
          <w:rFonts w:ascii="Times New Roman" w:hAnsi="Times New Roman" w:cs="Times New Roman"/>
          <w:sz w:val="28"/>
          <w:szCs w:val="28"/>
        </w:rPr>
        <w:t xml:space="preserve"> </w:t>
      </w:r>
      <w:r w:rsidR="00064FD8" w:rsidRPr="00EC78A6">
        <w:rPr>
          <w:rFonts w:ascii="Times New Roman" w:hAnsi="Times New Roman" w:cs="Times New Roman"/>
          <w:bCs/>
          <w:sz w:val="28"/>
          <w:szCs w:val="28"/>
        </w:rPr>
        <w:t>Одна из задач гласила «Сколько пар кроликов в один год от одной пары родится». Размышляя на эту тему, Ф</w:t>
      </w:r>
      <w:r w:rsidR="00EC78A6" w:rsidRPr="00EC78A6">
        <w:rPr>
          <w:rFonts w:ascii="Times New Roman" w:hAnsi="Times New Roman" w:cs="Times New Roman"/>
          <w:bCs/>
          <w:sz w:val="28"/>
          <w:szCs w:val="28"/>
        </w:rPr>
        <w:t>ибоначчи выстроил такой ряд чисел</w:t>
      </w:r>
      <w:r w:rsidR="00064FD8" w:rsidRPr="00EC78A6">
        <w:rPr>
          <w:rFonts w:ascii="Times New Roman" w:hAnsi="Times New Roman" w:cs="Times New Roman"/>
          <w:bCs/>
          <w:sz w:val="28"/>
          <w:szCs w:val="28"/>
        </w:rPr>
        <w:t>:</w:t>
      </w:r>
    </w:p>
    <w:tbl>
      <w:tblPr>
        <w:tblStyle w:val="a5"/>
        <w:tblW w:w="9889" w:type="dxa"/>
        <w:tblLayout w:type="fixed"/>
        <w:tblLook w:val="04A0"/>
      </w:tblPr>
      <w:tblGrid>
        <w:gridCol w:w="1526"/>
        <w:gridCol w:w="630"/>
        <w:gridCol w:w="630"/>
        <w:gridCol w:w="630"/>
        <w:gridCol w:w="631"/>
        <w:gridCol w:w="630"/>
        <w:gridCol w:w="630"/>
        <w:gridCol w:w="631"/>
        <w:gridCol w:w="630"/>
        <w:gridCol w:w="630"/>
        <w:gridCol w:w="631"/>
        <w:gridCol w:w="630"/>
        <w:gridCol w:w="630"/>
        <w:gridCol w:w="800"/>
      </w:tblGrid>
      <w:tr w:rsidR="00064FD8" w:rsidRPr="00EC78A6" w:rsidTr="00064FD8">
        <w:trPr>
          <w:trHeight w:val="1319"/>
        </w:trPr>
        <w:tc>
          <w:tcPr>
            <w:tcW w:w="1526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Меся</w:t>
            </w:r>
          </w:p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цы 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1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1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31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12</w:t>
            </w:r>
          </w:p>
        </w:tc>
      </w:tr>
      <w:tr w:rsidR="00064FD8" w:rsidRPr="00EC78A6" w:rsidTr="00064FD8">
        <w:trPr>
          <w:trHeight w:val="1319"/>
        </w:trPr>
        <w:tc>
          <w:tcPr>
            <w:tcW w:w="1526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Пары кроликов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1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1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31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3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800" w:type="dxa"/>
            <w:hideMark/>
          </w:tcPr>
          <w:p w:rsidR="00064FD8" w:rsidRPr="00064FD8" w:rsidRDefault="00064FD8" w:rsidP="00064FD8">
            <w:pPr>
              <w:spacing w:before="225" w:after="2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FD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144</w:t>
            </w:r>
          </w:p>
        </w:tc>
      </w:tr>
    </w:tbl>
    <w:p w:rsidR="005E3A0B" w:rsidRDefault="005E3A0B" w:rsidP="00064FD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64FD8" w:rsidRPr="00EC78A6" w:rsidRDefault="0070612F" w:rsidP="00064F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11</w:t>
      </w:r>
      <w:r w:rsidR="00064FD8" w:rsidRPr="00EC78A6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064FD8" w:rsidRPr="00EC78A6">
        <w:rPr>
          <w:rFonts w:ascii="Times New Roman" w:hAnsi="Times New Roman" w:cs="Times New Roman"/>
          <w:bCs/>
          <w:sz w:val="28"/>
          <w:szCs w:val="28"/>
        </w:rPr>
        <w:t>Ряд чисел  1, 2, 3, 5, 8, 13, 21, 34, 55, 89, 144, 233, 377,</w:t>
      </w:r>
    </w:p>
    <w:p w:rsidR="00064FD8" w:rsidRPr="00EC78A6" w:rsidRDefault="00064FD8" w:rsidP="00064FD8">
      <w:p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>610, 987, 1597, 2584, 4181, 6765, 10946…</w:t>
      </w:r>
    </w:p>
    <w:p w:rsidR="00064FD8" w:rsidRPr="00EC78A6" w:rsidRDefault="00064FD8" w:rsidP="00064FD8">
      <w:p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 xml:space="preserve"> известен как ряд Фибоначчи. Отношения между числами последовательности составляют также золотое сечение. </w:t>
      </w:r>
    </w:p>
    <w:p w:rsidR="00064FD8" w:rsidRPr="00EC78A6" w:rsidRDefault="00064FD8" w:rsidP="00064FD8">
      <w:p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>Каждый член, который начинается с 3 равен сумме 2-х предыдущих.</w:t>
      </w:r>
    </w:p>
    <w:p w:rsidR="00064FD8" w:rsidRPr="00EC78A6" w:rsidRDefault="00064FD8" w:rsidP="00064FD8">
      <w:p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 xml:space="preserve">      Отношения последующего члена к предыдущему </w:t>
      </w:r>
      <w:r w:rsidRPr="00EC78A6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стремятся</w:t>
      </w:r>
      <w:r w:rsidRPr="00EC78A6">
        <w:rPr>
          <w:rFonts w:ascii="Times New Roman" w:hAnsi="Times New Roman" w:cs="Times New Roman"/>
          <w:bCs/>
          <w:sz w:val="28"/>
          <w:szCs w:val="28"/>
        </w:rPr>
        <w:t xml:space="preserve"> к коэффициенту   «Золотого сечения»  - числу </w:t>
      </w:r>
      <w:r w:rsidRPr="00EC78A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Ф (фи). </w:t>
      </w:r>
    </w:p>
    <w:p w:rsidR="00BA2D04" w:rsidRPr="00EC78A6" w:rsidRDefault="00BA2D04" w:rsidP="00064FD8">
      <w:pPr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064FD8" w:rsidRPr="00EC78A6" w:rsidRDefault="00064FD8" w:rsidP="00BA2D04">
      <w:pPr>
        <w:jc w:val="center"/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  <w:u w:val="single"/>
        </w:rPr>
        <w:t>Золотая пропорция</w:t>
      </w:r>
      <w:r w:rsidR="00BA2D04" w:rsidRPr="00EC78A6">
        <w:rPr>
          <w:rFonts w:ascii="Times New Roman" w:hAnsi="Times New Roman" w:cs="Times New Roman"/>
          <w:sz w:val="28"/>
          <w:szCs w:val="28"/>
        </w:rPr>
        <w:t xml:space="preserve"> </w:t>
      </w:r>
      <w:r w:rsidRPr="00EC78A6">
        <w:rPr>
          <w:rFonts w:ascii="Times New Roman" w:hAnsi="Times New Roman" w:cs="Times New Roman"/>
          <w:bCs/>
          <w:sz w:val="28"/>
          <w:szCs w:val="28"/>
          <w:u w:val="single"/>
        </w:rPr>
        <w:t>= 1 : 1,618</w:t>
      </w:r>
    </w:p>
    <w:p w:rsidR="00064FD8" w:rsidRPr="00EC78A6" w:rsidRDefault="00064FD8" w:rsidP="00BA2D04">
      <w:pPr>
        <w:jc w:val="center"/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t>233 / 144 = 1,618</w:t>
      </w:r>
      <w:r w:rsidRPr="00EC78A6">
        <w:rPr>
          <w:rFonts w:ascii="Times New Roman" w:hAnsi="Times New Roman" w:cs="Times New Roman"/>
          <w:bCs/>
          <w:sz w:val="28"/>
          <w:szCs w:val="28"/>
        </w:rPr>
        <w:br/>
        <w:t>377 / 233 = 1,618</w:t>
      </w:r>
      <w:r w:rsidRPr="00EC78A6">
        <w:rPr>
          <w:rFonts w:ascii="Times New Roman" w:hAnsi="Times New Roman" w:cs="Times New Roman"/>
          <w:bCs/>
          <w:sz w:val="28"/>
          <w:szCs w:val="28"/>
        </w:rPr>
        <w:br/>
        <w:t>610 / 377 = 1,618</w:t>
      </w:r>
      <w:r w:rsidRPr="00EC78A6">
        <w:rPr>
          <w:rFonts w:ascii="Times New Roman" w:hAnsi="Times New Roman" w:cs="Times New Roman"/>
          <w:bCs/>
          <w:sz w:val="28"/>
          <w:szCs w:val="28"/>
        </w:rPr>
        <w:br/>
        <w:t>987 / 610 = 1,618</w:t>
      </w:r>
      <w:r w:rsidRPr="00EC78A6">
        <w:rPr>
          <w:rFonts w:ascii="Times New Roman" w:hAnsi="Times New Roman" w:cs="Times New Roman"/>
          <w:bCs/>
          <w:sz w:val="28"/>
          <w:szCs w:val="28"/>
        </w:rPr>
        <w:br/>
        <w:t>1597 / 987 = 1,618</w:t>
      </w:r>
      <w:r w:rsidRPr="00EC78A6">
        <w:rPr>
          <w:rFonts w:ascii="Times New Roman" w:hAnsi="Times New Roman" w:cs="Times New Roman"/>
          <w:bCs/>
          <w:sz w:val="28"/>
          <w:szCs w:val="28"/>
        </w:rPr>
        <w:br/>
        <w:t>2584 / 1597 = 1,618</w:t>
      </w:r>
    </w:p>
    <w:p w:rsidR="00BA2D04" w:rsidRPr="00EC78A6" w:rsidRDefault="00BA2D04" w:rsidP="00BA2D04">
      <w:pPr>
        <w:rPr>
          <w:rFonts w:ascii="Times New Roman" w:hAnsi="Times New Roman" w:cs="Times New Roman"/>
          <w:sz w:val="28"/>
          <w:szCs w:val="28"/>
        </w:rPr>
      </w:pPr>
      <w:r w:rsidRPr="00EC78A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Все живое и все красивое — все подчиняется  божественному закону, имя которому — «золотое сечение». ... Странная, загадочная, необъяснимая вещь: эта божественная пропорция мистическим образом сопутствует всему живому. Вы непременно увидите эту пропорцию и в изгибах морских раковин, и в форме цветов, и в облике жуков, и в красивом человеческом теле. </w:t>
      </w:r>
    </w:p>
    <w:p w:rsidR="0070612F" w:rsidRPr="00EC78A6" w:rsidRDefault="0070612F" w:rsidP="0070612F">
      <w:pPr>
        <w:rPr>
          <w:rFonts w:ascii="Times New Roman" w:hAnsi="Times New Roman" w:cs="Times New Roman"/>
          <w:iCs/>
          <w:sz w:val="28"/>
          <w:szCs w:val="28"/>
        </w:rPr>
      </w:pPr>
      <w:r w:rsidRPr="00E6457E">
        <w:rPr>
          <w:rFonts w:ascii="Times New Roman" w:hAnsi="Times New Roman" w:cs="Times New Roman"/>
          <w:b/>
          <w:iCs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b/>
          <w:iCs/>
          <w:sz w:val="28"/>
          <w:szCs w:val="28"/>
        </w:rPr>
        <w:t>12</w:t>
      </w:r>
      <w:r w:rsidRPr="00EC78A6">
        <w:rPr>
          <w:rFonts w:ascii="Times New Roman" w:hAnsi="Times New Roman" w:cs="Times New Roman"/>
          <w:iCs/>
          <w:sz w:val="28"/>
          <w:szCs w:val="28"/>
        </w:rPr>
        <w:t xml:space="preserve">) «Человек – мера всех вещей», - сказал   древнегреческий философ Протагор     </w:t>
      </w:r>
    </w:p>
    <w:p w:rsidR="0070612F" w:rsidRPr="00EC78A6" w:rsidRDefault="0070612F" w:rsidP="0070612F">
      <w:pPr>
        <w:rPr>
          <w:rFonts w:ascii="Times New Roman" w:hAnsi="Times New Roman" w:cs="Times New Roman"/>
          <w:iCs/>
          <w:sz w:val="28"/>
          <w:szCs w:val="28"/>
        </w:rPr>
      </w:pPr>
      <w:r w:rsidRPr="00EC78A6">
        <w:rPr>
          <w:rFonts w:ascii="Times New Roman" w:hAnsi="Times New Roman" w:cs="Times New Roman"/>
          <w:iCs/>
          <w:sz w:val="28"/>
          <w:szCs w:val="28"/>
        </w:rPr>
        <w:t xml:space="preserve">Первые представления об архитектурных пропорциях человек получил изучая </w:t>
      </w:r>
    </w:p>
    <w:p w:rsidR="0070612F" w:rsidRPr="00EC78A6" w:rsidRDefault="0070612F" w:rsidP="0070612F">
      <w:pPr>
        <w:rPr>
          <w:rFonts w:ascii="Times New Roman" w:hAnsi="Times New Roman" w:cs="Times New Roman"/>
          <w:iCs/>
          <w:sz w:val="28"/>
          <w:szCs w:val="28"/>
        </w:rPr>
      </w:pPr>
      <w:r w:rsidRPr="00EC78A6">
        <w:rPr>
          <w:rFonts w:ascii="Times New Roman" w:hAnsi="Times New Roman" w:cs="Times New Roman"/>
          <w:iCs/>
          <w:sz w:val="28"/>
          <w:szCs w:val="28"/>
        </w:rPr>
        <w:t xml:space="preserve">самого себя. Природа сотворила человека по определенным «правилам». </w:t>
      </w:r>
    </w:p>
    <w:p w:rsidR="0070612F" w:rsidRPr="00EC78A6" w:rsidRDefault="0070612F" w:rsidP="0070612F">
      <w:pPr>
        <w:rPr>
          <w:rFonts w:ascii="Times New Roman" w:hAnsi="Times New Roman" w:cs="Times New Roman"/>
          <w:iCs/>
          <w:sz w:val="28"/>
          <w:szCs w:val="28"/>
        </w:rPr>
      </w:pPr>
      <w:r w:rsidRPr="00EC78A6">
        <w:rPr>
          <w:rFonts w:ascii="Times New Roman" w:hAnsi="Times New Roman" w:cs="Times New Roman"/>
          <w:iCs/>
          <w:sz w:val="28"/>
          <w:szCs w:val="28"/>
        </w:rPr>
        <w:t>Эти правила, как раз, связаны с понятием «золотое сечение»</w:t>
      </w:r>
    </w:p>
    <w:p w:rsidR="00F901F8" w:rsidRPr="008A30C8" w:rsidRDefault="008A30C8" w:rsidP="008A30C8">
      <w:pPr>
        <w:spacing w:line="360" w:lineRule="auto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          </w:t>
      </w:r>
      <w:r w:rsidR="00F901F8">
        <w:rPr>
          <w:b/>
          <w:color w:val="0000FF"/>
          <w:sz w:val="36"/>
          <w:szCs w:val="36"/>
        </w:rPr>
        <w:t>Золотое сечение в анатомии</w:t>
      </w:r>
      <w:r w:rsidR="00F901F8">
        <w:rPr>
          <w:b/>
          <w:color w:val="0000FF"/>
          <w:sz w:val="28"/>
          <w:szCs w:val="28"/>
        </w:rPr>
        <w:t>.</w:t>
      </w:r>
    </w:p>
    <w:p w:rsidR="009B502B" w:rsidRPr="009B502B" w:rsidRDefault="00F901F8" w:rsidP="009B502B">
      <w:pPr>
        <w:rPr>
          <w:b/>
          <w:color w:val="000000" w:themeColor="text1"/>
          <w:sz w:val="28"/>
          <w:szCs w:val="28"/>
        </w:rPr>
      </w:pPr>
      <w:r w:rsidRPr="00042D54">
        <w:rPr>
          <w:rFonts w:ascii="Times New Roman" w:hAnsi="Times New Roman" w:cs="Times New Roman"/>
          <w:sz w:val="28"/>
          <w:szCs w:val="28"/>
        </w:rPr>
        <w:t>Художники, ученые, модельеры, дизайнеры делают свои расчеты, чертежи или наброски, исходя из соотношения золотого сечения. Они используют мерки с тела человека, сотвор</w:t>
      </w:r>
      <w:r w:rsidR="00042D54">
        <w:rPr>
          <w:rFonts w:ascii="Times New Roman" w:hAnsi="Times New Roman" w:cs="Times New Roman"/>
          <w:sz w:val="28"/>
          <w:szCs w:val="28"/>
        </w:rPr>
        <w:t>енного также по принципу золотого</w:t>
      </w:r>
      <w:r w:rsidRPr="00042D54">
        <w:rPr>
          <w:rFonts w:ascii="Times New Roman" w:hAnsi="Times New Roman" w:cs="Times New Roman"/>
          <w:sz w:val="28"/>
          <w:szCs w:val="28"/>
        </w:rPr>
        <w:t xml:space="preserve"> сечения. Леонардо Да Винчи и Ле Корбюзье перед тем как создавать свои шедевры брали параметры человеческого тела, созданного по закону Золотой пропорции.</w:t>
      </w:r>
      <w:r w:rsidRPr="00042D54">
        <w:rPr>
          <w:rFonts w:ascii="Times New Roman" w:hAnsi="Times New Roman" w:cs="Times New Roman"/>
          <w:sz w:val="28"/>
          <w:szCs w:val="28"/>
        </w:rPr>
        <w:br/>
      </w:r>
      <w:r w:rsidR="0070612F" w:rsidRPr="00042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(Слайд13</w:t>
      </w:r>
      <w:r w:rsidR="0070612F" w:rsidRPr="009B50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 </w:t>
      </w:r>
      <w:r w:rsidR="0070612F" w:rsidRPr="009B502B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="009B502B" w:rsidRPr="009B502B">
        <w:rPr>
          <w:b/>
          <w:color w:val="000000" w:themeColor="text1"/>
          <w:sz w:val="28"/>
          <w:szCs w:val="28"/>
        </w:rPr>
        <w:t>Золотое сечение</w:t>
      </w:r>
    </w:p>
    <w:p w:rsidR="009B502B" w:rsidRPr="009B502B" w:rsidRDefault="009B502B" w:rsidP="009B502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502B">
        <w:rPr>
          <w:rFonts w:ascii="Times New Roman" w:hAnsi="Times New Roman" w:cs="Times New Roman"/>
          <w:color w:val="000000" w:themeColor="text1"/>
          <w:sz w:val="28"/>
          <w:szCs w:val="28"/>
        </w:rPr>
        <w:t>Целая часть относится к большей, как большая к меньшей.</w:t>
      </w:r>
    </w:p>
    <w:p w:rsidR="009B502B" w:rsidRPr="009B502B" w:rsidRDefault="009B502B" w:rsidP="009B502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5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высоту человека принять за 1, то получим пропорцию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9B502B">
        <w:rPr>
          <w:rFonts w:ascii="Times New Roman" w:hAnsi="Times New Roman" w:cs="Times New Roman"/>
          <w:color w:val="000000" w:themeColor="text1"/>
          <w:sz w:val="28"/>
          <w:szCs w:val="28"/>
        </w:rPr>
        <w:t>1:Х=Х:(1-Х).</w:t>
      </w:r>
    </w:p>
    <w:p w:rsidR="009B502B" w:rsidRPr="009B502B" w:rsidRDefault="009B502B" w:rsidP="009B502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502B">
        <w:rPr>
          <w:rFonts w:ascii="Times New Roman" w:hAnsi="Times New Roman" w:cs="Times New Roman"/>
          <w:color w:val="000000" w:themeColor="text1"/>
          <w:sz w:val="28"/>
          <w:szCs w:val="28"/>
        </w:rPr>
        <w:t>Решив это уравнение,</w:t>
      </w:r>
    </w:p>
    <w:p w:rsidR="009B502B" w:rsidRPr="009B502B" w:rsidRDefault="009B502B" w:rsidP="009B502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5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получим иррациональное </w:t>
      </w:r>
    </w:p>
    <w:p w:rsidR="009B502B" w:rsidRPr="009B502B" w:rsidRDefault="009B502B" w:rsidP="009B502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502B">
        <w:rPr>
          <w:rFonts w:ascii="Times New Roman" w:hAnsi="Times New Roman" w:cs="Times New Roman"/>
          <w:color w:val="000000" w:themeColor="text1"/>
          <w:sz w:val="28"/>
          <w:szCs w:val="28"/>
        </w:rPr>
        <w:t>число  0,618… (1, 618)</w:t>
      </w:r>
    </w:p>
    <w:p w:rsidR="009B502B" w:rsidRDefault="009B502B" w:rsidP="009B502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5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число </w:t>
      </w:r>
      <w:r w:rsidRPr="009B502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Ф </w:t>
      </w:r>
      <w:r w:rsidRPr="009B502B">
        <w:rPr>
          <w:rFonts w:ascii="Times New Roman" w:hAnsi="Times New Roman" w:cs="Times New Roman"/>
          <w:color w:val="000000" w:themeColor="text1"/>
          <w:sz w:val="28"/>
          <w:szCs w:val="28"/>
        </w:rPr>
        <w:t>(фи) – названо в честь древнегреческого скульптора Фидия, рассчитавшего пропорции храма</w:t>
      </w:r>
      <w:r w:rsidRPr="009B502B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9B5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Парфенон </w:t>
      </w:r>
    </w:p>
    <w:p w:rsidR="009B502B" w:rsidRPr="005D50B9" w:rsidRDefault="009B502B" w:rsidP="009B502B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D50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(слайд 14)</w:t>
      </w:r>
      <w:r w:rsidR="005D50B9" w:rsidRPr="005D50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Золотые пропорции в фигуре человека</w:t>
      </w:r>
    </w:p>
    <w:p w:rsidR="009B502B" w:rsidRPr="009B502B" w:rsidRDefault="009B502B" w:rsidP="009B502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50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Деление тела точкой пупа – важнейший показатель золотого сечения. Пропорции мужского тела колеблются в пределах среднего отношения   8 :13 = 0,615 и несколько ближе подходят к золотому сечению, чем пропорции женского тела, в отношении которого среднее значение пропорции выражается в соотношении </w:t>
      </w:r>
      <w:r w:rsidR="005D50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</w:t>
      </w:r>
      <w:r w:rsidRPr="009B50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5 : 8 = 0,625. У новорожденного пропорция составляет отношение 1 : 1, к 13 годам она равна 0,641 , а к 21 году равняется мужской. </w:t>
      </w:r>
    </w:p>
    <w:p w:rsidR="009B502B" w:rsidRPr="009B502B" w:rsidRDefault="009B502B" w:rsidP="009B502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50B9" w:rsidRPr="005D50B9" w:rsidRDefault="005D50B9" w:rsidP="00F901F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D50B9">
        <w:rPr>
          <w:rFonts w:ascii="Times New Roman" w:hAnsi="Times New Roman" w:cs="Times New Roman"/>
          <w:b/>
          <w:sz w:val="28"/>
          <w:szCs w:val="28"/>
        </w:rPr>
        <w:lastRenderedPageBreak/>
        <w:t>(слайд 15)</w:t>
      </w:r>
    </w:p>
    <w:p w:rsidR="00F901F8" w:rsidRPr="00042D54" w:rsidRDefault="00F901F8" w:rsidP="00F901F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42D54">
        <w:rPr>
          <w:rFonts w:ascii="Times New Roman" w:hAnsi="Times New Roman" w:cs="Times New Roman"/>
          <w:sz w:val="28"/>
          <w:szCs w:val="28"/>
        </w:rPr>
        <w:t>Закон золотого сечения просматривается в количественном членении человеческого тела, соответствующем числам ряда Фибоначчи. Примером может быть число костей туловища, черепа и конечностей. Так, в скелете туловища различают 3 костных системы: позвоночник, реберный его отдел и грудину. Грудина включает 3 кости (рукоятку, тело и мечевидный отросток). Позвоночник состоит из 33 (34) позвонков; от них отходят 12-13 пар ребер.</w:t>
      </w:r>
    </w:p>
    <w:p w:rsidR="00F901F8" w:rsidRPr="00042D54" w:rsidRDefault="00F901F8" w:rsidP="00F901F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2D54">
        <w:rPr>
          <w:rFonts w:ascii="Times New Roman" w:hAnsi="Times New Roman" w:cs="Times New Roman"/>
          <w:sz w:val="28"/>
          <w:szCs w:val="28"/>
        </w:rPr>
        <w:t xml:space="preserve">Мозговой череп состоит из 8 костей. В верхней и нижней челюстях с каждой стороны имеется по 8 альвеол и соответственно - корни 8 зубов. </w:t>
      </w:r>
    </w:p>
    <w:p w:rsidR="00F901F8" w:rsidRPr="00042D54" w:rsidRDefault="00F901F8" w:rsidP="00F901F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2D54">
        <w:rPr>
          <w:rFonts w:ascii="Times New Roman" w:hAnsi="Times New Roman" w:cs="Times New Roman"/>
          <w:sz w:val="28"/>
          <w:szCs w:val="28"/>
        </w:rPr>
        <w:t xml:space="preserve">Скелет верхней конечности состоит из 3 частей (плечевой, костей предплечья и костей кисти). Кисть включает 8 костей запястья, 5 пястных костей и кости 5 пальцев. Каждый палец, кроме большого, имеет по 3 фаланги. Таким образом, морфогенез кисти, включающей два соседних члена числового ряда Фибоначчи - в частности, 8 костей запястья и 5 костей пясти - приближается к золотому сечению 1.618, поскольку 8/5=1.6. </w:t>
      </w:r>
    </w:p>
    <w:p w:rsidR="00F901F8" w:rsidRPr="00042D54" w:rsidRDefault="00F901F8" w:rsidP="00F901F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2D54">
        <w:rPr>
          <w:rFonts w:ascii="Times New Roman" w:hAnsi="Times New Roman" w:cs="Times New Roman"/>
          <w:sz w:val="28"/>
          <w:szCs w:val="28"/>
        </w:rPr>
        <w:t>Сопоставляя длины фаланг пальцев и кисти руки в целом, а также расстояния между отдельными частями лица, также можно найти "золотые" соотношения:</w:t>
      </w:r>
    </w:p>
    <w:p w:rsidR="005D50B9" w:rsidRDefault="00F901F8" w:rsidP="00042D54">
      <w:pPr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042D54">
        <w:rPr>
          <w:rFonts w:ascii="Times New Roman" w:hAnsi="Times New Roman" w:cs="Times New Roman"/>
          <w:sz w:val="28"/>
          <w:szCs w:val="28"/>
        </w:rPr>
        <w:t xml:space="preserve">Пропорции различных частей нашего тела составляют число, очень близкое к золотому сечению. Если эти пропорции совпадают с формулой золотого сечения, то внешность или тело человека считается идеально сложенными. </w:t>
      </w:r>
      <w:r w:rsidRPr="00042D54">
        <w:rPr>
          <w:rFonts w:ascii="Times New Roman" w:hAnsi="Times New Roman" w:cs="Times New Roman"/>
          <w:sz w:val="28"/>
          <w:szCs w:val="28"/>
        </w:rPr>
        <w:br/>
        <w:t>Первый пример золотого сечения в строении тела человека:</w:t>
      </w:r>
      <w:r w:rsidRPr="00042D54">
        <w:rPr>
          <w:rFonts w:ascii="Times New Roman" w:hAnsi="Times New Roman" w:cs="Times New Roman"/>
          <w:sz w:val="28"/>
          <w:szCs w:val="28"/>
        </w:rPr>
        <w:br/>
        <w:t>Если принять центром человеческого тела точку пупа, а расстояние между ступней человека и точкой пупа за единицу измерения, то рост человека эквивалентен числу 1.618.</w:t>
      </w:r>
    </w:p>
    <w:p w:rsidR="005D50B9" w:rsidRDefault="005D50B9" w:rsidP="00042D54">
      <w:pPr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042D54">
        <w:rPr>
          <w:rFonts w:ascii="Times New Roman" w:hAnsi="Times New Roman" w:cs="Times New Roman"/>
          <w:sz w:val="28"/>
          <w:szCs w:val="28"/>
        </w:rPr>
        <w:t>Кроме этого есть и еще несколько основных золотых пропорций нашего тела:</w:t>
      </w:r>
      <w:r w:rsidRPr="00042D54">
        <w:rPr>
          <w:rFonts w:ascii="Times New Roman" w:hAnsi="Times New Roman" w:cs="Times New Roman"/>
          <w:sz w:val="28"/>
          <w:szCs w:val="28"/>
        </w:rPr>
        <w:br/>
        <w:t>* расстояние от кончиков пальцев до запястья и от запястья до локтя равно 1:1.618</w:t>
      </w:r>
      <w:r w:rsidRPr="00042D54">
        <w:rPr>
          <w:rFonts w:ascii="Times New Roman" w:hAnsi="Times New Roman" w:cs="Times New Roman"/>
          <w:sz w:val="28"/>
          <w:szCs w:val="28"/>
        </w:rPr>
        <w:br/>
        <w:t>* расстояние от уровня плеча до макушки головы и размера головы равно 1:1.618</w:t>
      </w:r>
      <w:r w:rsidRPr="00042D54">
        <w:rPr>
          <w:rFonts w:ascii="Times New Roman" w:hAnsi="Times New Roman" w:cs="Times New Roman"/>
          <w:sz w:val="28"/>
          <w:szCs w:val="28"/>
        </w:rPr>
        <w:br/>
        <w:t>* расстояние от точки пупа до макушки головы и от уровня плеча до макушки головы равно 1:1.618</w:t>
      </w:r>
    </w:p>
    <w:p w:rsidR="00C735A3" w:rsidRDefault="005D50B9" w:rsidP="00042D54">
      <w:pPr>
        <w:spacing w:line="360" w:lineRule="auto"/>
        <w:ind w:left="-142" w:firstLine="142"/>
        <w:rPr>
          <w:rFonts w:ascii="Times New Roman" w:hAnsi="Times New Roman" w:cs="Times New Roman"/>
          <w:b/>
          <w:sz w:val="28"/>
          <w:szCs w:val="28"/>
        </w:rPr>
      </w:pPr>
      <w:r w:rsidRPr="00042D54">
        <w:rPr>
          <w:rFonts w:ascii="Times New Roman" w:hAnsi="Times New Roman" w:cs="Times New Roman"/>
          <w:sz w:val="28"/>
          <w:szCs w:val="28"/>
        </w:rPr>
        <w:lastRenderedPageBreak/>
        <w:t>* расстояние точки пупа до коленей и от коленей до ступней равно 1:1.618</w:t>
      </w:r>
      <w:r w:rsidRPr="00042D54">
        <w:rPr>
          <w:rFonts w:ascii="Times New Roman" w:hAnsi="Times New Roman" w:cs="Times New Roman"/>
          <w:sz w:val="28"/>
          <w:szCs w:val="28"/>
        </w:rPr>
        <w:br/>
      </w:r>
      <w:r w:rsidR="00C735A3" w:rsidRPr="00C735A3">
        <w:rPr>
          <w:rFonts w:ascii="Times New Roman" w:hAnsi="Times New Roman" w:cs="Times New Roman"/>
          <w:b/>
          <w:sz w:val="28"/>
          <w:szCs w:val="28"/>
        </w:rPr>
        <w:t>(слайд 16)</w:t>
      </w:r>
    </w:p>
    <w:p w:rsidR="00042D54" w:rsidRPr="00042D54" w:rsidRDefault="00C735A3" w:rsidP="00042D54">
      <w:pPr>
        <w:spacing w:line="360" w:lineRule="auto"/>
        <w:ind w:left="-142" w:firstLine="142"/>
        <w:rPr>
          <w:rFonts w:ascii="Times New Roman" w:hAnsi="Times New Roman" w:cs="Times New Roman"/>
          <w:b/>
          <w:sz w:val="28"/>
          <w:szCs w:val="28"/>
        </w:rPr>
      </w:pPr>
      <w:r w:rsidRPr="00042D54">
        <w:rPr>
          <w:rFonts w:ascii="Times New Roman" w:hAnsi="Times New Roman" w:cs="Times New Roman"/>
          <w:sz w:val="28"/>
          <w:szCs w:val="28"/>
        </w:rPr>
        <w:t>* расстояние от кончика подбородка до кончика верхней губы и от кончика верхней губы до ноздрей равно 1:1.618</w:t>
      </w:r>
      <w:r w:rsidRPr="00042D54">
        <w:rPr>
          <w:rFonts w:ascii="Times New Roman" w:hAnsi="Times New Roman" w:cs="Times New Roman"/>
          <w:sz w:val="28"/>
          <w:szCs w:val="28"/>
        </w:rPr>
        <w:br/>
        <w:t>* расстояние от кончика подбородка до верхней линии бровей и от верхней линии бровей до макушки равно 1:1.618</w:t>
      </w:r>
      <w:r w:rsidRPr="00042D54">
        <w:rPr>
          <w:rFonts w:ascii="Times New Roman" w:hAnsi="Times New Roman" w:cs="Times New Roman"/>
          <w:sz w:val="28"/>
          <w:szCs w:val="28"/>
        </w:rPr>
        <w:br/>
        <w:t>* расстояние от кончика подбородка до верхней линии бровей и от верхней линии бровей до макушки равно 1:1.618</w:t>
      </w:r>
      <w:r w:rsidRPr="00042D54">
        <w:rPr>
          <w:rFonts w:ascii="Times New Roman" w:hAnsi="Times New Roman" w:cs="Times New Roman"/>
          <w:sz w:val="28"/>
          <w:szCs w:val="28"/>
        </w:rPr>
        <w:br/>
      </w:r>
      <w:r w:rsidR="005D50B9" w:rsidRPr="00C735A3">
        <w:rPr>
          <w:rFonts w:ascii="Times New Roman" w:hAnsi="Times New Roman" w:cs="Times New Roman"/>
          <w:b/>
          <w:sz w:val="28"/>
          <w:szCs w:val="28"/>
        </w:rPr>
        <w:br/>
      </w:r>
      <w:r w:rsidR="00F901F8" w:rsidRPr="00042D54">
        <w:rPr>
          <w:rFonts w:ascii="Times New Roman" w:hAnsi="Times New Roman" w:cs="Times New Roman"/>
          <w:sz w:val="28"/>
          <w:szCs w:val="28"/>
        </w:rPr>
        <w:br/>
      </w:r>
      <w:r w:rsidR="0070612F" w:rsidRPr="00042D5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42D54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Слайд17</w:t>
      </w:r>
      <w:r w:rsidR="00042D54">
        <w:rPr>
          <w:rFonts w:ascii="Times New Roman" w:hAnsi="Times New Roman" w:cs="Times New Roman"/>
          <w:b/>
          <w:sz w:val="28"/>
          <w:szCs w:val="28"/>
        </w:rPr>
        <w:t>)</w:t>
      </w:r>
      <w:r w:rsidR="0070612F" w:rsidRPr="00042D5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Рука человека</w:t>
      </w:r>
      <w:r w:rsidR="009B502B">
        <w:rPr>
          <w:rFonts w:ascii="Times New Roman" w:hAnsi="Times New Roman" w:cs="Times New Roman"/>
          <w:sz w:val="28"/>
          <w:szCs w:val="28"/>
        </w:rPr>
        <w:br/>
      </w:r>
      <w:r w:rsidR="0070612F" w:rsidRPr="00042D54">
        <w:rPr>
          <w:rFonts w:ascii="Times New Roman" w:hAnsi="Times New Roman" w:cs="Times New Roman"/>
          <w:sz w:val="28"/>
          <w:szCs w:val="28"/>
        </w:rPr>
        <w:t>Достаточно лишь приблизить сейчас вашу ладонь к себе и внимательно посмотреть на указательный палец, и вы сразу же найдете в нем формулу золотого сечения. Каждый палец нашей руки состоит из трех фаланг.</w:t>
      </w:r>
      <w:r w:rsidR="0070612F" w:rsidRPr="00042D54">
        <w:rPr>
          <w:rFonts w:ascii="Times New Roman" w:hAnsi="Times New Roman" w:cs="Times New Roman"/>
          <w:sz w:val="28"/>
          <w:szCs w:val="28"/>
        </w:rPr>
        <w:br/>
        <w:t>Сумма двух первых фаланг пальца в соотношении со всей длиной пальца и дает число золотого сечения (за исключением большого пальца).</w:t>
      </w:r>
      <w:r w:rsidR="0070612F" w:rsidRPr="00042D54">
        <w:rPr>
          <w:rFonts w:ascii="Times New Roman" w:hAnsi="Times New Roman" w:cs="Times New Roman"/>
          <w:sz w:val="28"/>
          <w:szCs w:val="28"/>
        </w:rPr>
        <w:br/>
        <w:t xml:space="preserve">Кроме того, соотношение между средним пальцем и мизинцем также равно числу золотого сечения. </w:t>
      </w:r>
      <w:r w:rsidR="0070612F" w:rsidRPr="00042D54">
        <w:rPr>
          <w:rFonts w:ascii="Times New Roman" w:hAnsi="Times New Roman" w:cs="Times New Roman"/>
          <w:sz w:val="28"/>
          <w:szCs w:val="28"/>
        </w:rPr>
        <w:br/>
        <w:t>У человека 2 руки, пальцы на каждой руке состоят из 3 фаланг (за исключением большого пальца). На каждой руке имеется по 5 пальцев, то есть всего 10, но за исключением двух</w:t>
      </w:r>
      <w:r w:rsidR="00042D54">
        <w:rPr>
          <w:rFonts w:ascii="Times New Roman" w:hAnsi="Times New Roman" w:cs="Times New Roman"/>
          <w:sz w:val="28"/>
          <w:szCs w:val="28"/>
        </w:rPr>
        <w:t xml:space="preserve"> </w:t>
      </w:r>
      <w:r w:rsidR="0070612F" w:rsidRPr="00042D54">
        <w:rPr>
          <w:rFonts w:ascii="Times New Roman" w:hAnsi="Times New Roman" w:cs="Times New Roman"/>
          <w:sz w:val="28"/>
          <w:szCs w:val="28"/>
        </w:rPr>
        <w:t>фаланговых больших пальцев только 8 пальцев создано по принципу золотого сечения. Тогда как все эти цифры 2, 3, 5 и 8 есть числа последовательности Фибоначчи.</w:t>
      </w:r>
      <w:r w:rsidR="0070612F" w:rsidRPr="00042D54">
        <w:rPr>
          <w:rFonts w:ascii="Times New Roman" w:hAnsi="Times New Roman" w:cs="Times New Roman"/>
          <w:sz w:val="28"/>
          <w:szCs w:val="28"/>
        </w:rPr>
        <w:br/>
      </w:r>
      <w:r w:rsidR="00042D54" w:rsidRPr="00042D54">
        <w:rPr>
          <w:rFonts w:ascii="Times New Roman" w:hAnsi="Times New Roman" w:cs="Times New Roman"/>
          <w:b/>
          <w:sz w:val="28"/>
          <w:szCs w:val="28"/>
        </w:rPr>
        <w:t>(Вставка фильма)</w:t>
      </w:r>
      <w:r>
        <w:rPr>
          <w:rFonts w:ascii="Times New Roman" w:hAnsi="Times New Roman" w:cs="Times New Roman"/>
          <w:b/>
          <w:sz w:val="28"/>
          <w:szCs w:val="28"/>
        </w:rPr>
        <w:t xml:space="preserve"> (слайд 18</w:t>
      </w:r>
      <w:r w:rsidR="00042D54">
        <w:rPr>
          <w:rFonts w:ascii="Times New Roman" w:hAnsi="Times New Roman" w:cs="Times New Roman"/>
          <w:b/>
          <w:sz w:val="28"/>
          <w:szCs w:val="28"/>
        </w:rPr>
        <w:t>)</w:t>
      </w:r>
    </w:p>
    <w:p w:rsidR="00C735A3" w:rsidRPr="00C735A3" w:rsidRDefault="00042D54" w:rsidP="00C735A3">
      <w:pPr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в </w:t>
      </w:r>
      <w:r w:rsidR="00F901F8" w:rsidRPr="00042D54">
        <w:rPr>
          <w:rFonts w:ascii="Times New Roman" w:hAnsi="Times New Roman" w:cs="Times New Roman"/>
          <w:sz w:val="28"/>
          <w:szCs w:val="28"/>
        </w:rPr>
        <w:t xml:space="preserve"> строении черт лица человека есть множество примеров, приближающихся по значению к формуле золотого сечения. Однако не бросайтесь тот</w:t>
      </w:r>
      <w:r>
        <w:rPr>
          <w:rFonts w:ascii="Times New Roman" w:hAnsi="Times New Roman" w:cs="Times New Roman"/>
          <w:sz w:val="28"/>
          <w:szCs w:val="28"/>
        </w:rPr>
        <w:t>час же за линейкой, чтобы обмери</w:t>
      </w:r>
      <w:r w:rsidR="00F901F8" w:rsidRPr="00042D54">
        <w:rPr>
          <w:rFonts w:ascii="Times New Roman" w:hAnsi="Times New Roman" w:cs="Times New Roman"/>
          <w:sz w:val="28"/>
          <w:szCs w:val="28"/>
        </w:rPr>
        <w:t>ть лица всех людей. Потому что точные соответствия золотому сечению, по мнению ученых и людей искусства, художников и скульпторов, существуют только у людей с совершенной красотой. Собственно точное наличие золотой пропорции в лице человека и есть идеал красоты для человеческого взора.</w:t>
      </w:r>
      <w:r w:rsidR="00F901F8" w:rsidRPr="00042D54">
        <w:rPr>
          <w:rFonts w:ascii="Times New Roman" w:hAnsi="Times New Roman" w:cs="Times New Roman"/>
          <w:sz w:val="28"/>
          <w:szCs w:val="28"/>
        </w:rPr>
        <w:br/>
      </w:r>
      <w:r w:rsidR="00F901F8" w:rsidRPr="00042D54">
        <w:rPr>
          <w:rFonts w:ascii="Times New Roman" w:hAnsi="Times New Roman" w:cs="Times New Roman"/>
          <w:sz w:val="28"/>
          <w:szCs w:val="28"/>
          <w:shd w:val="clear" w:color="auto" w:fill="DDD9C3" w:themeFill="background2" w:themeFillShade="E6"/>
        </w:rPr>
        <w:t xml:space="preserve">К примеру, если мы суммируем ширину двух передних верхних зубов и разделим </w:t>
      </w:r>
      <w:r w:rsidR="00F901F8" w:rsidRPr="00042D54">
        <w:rPr>
          <w:rFonts w:ascii="Times New Roman" w:hAnsi="Times New Roman" w:cs="Times New Roman"/>
          <w:sz w:val="28"/>
          <w:szCs w:val="28"/>
          <w:shd w:val="clear" w:color="auto" w:fill="DDD9C3" w:themeFill="background2" w:themeFillShade="E6"/>
        </w:rPr>
        <w:lastRenderedPageBreak/>
        <w:t>эту сумму на высоту зубов, то, получив при этом число золотого сечения, можно утверждать, что строение этих зубов идеально.</w:t>
      </w:r>
      <w:r w:rsidR="00F901F8" w:rsidRPr="00042D54">
        <w:rPr>
          <w:rFonts w:ascii="Times New Roman" w:hAnsi="Times New Roman" w:cs="Times New Roman"/>
          <w:sz w:val="28"/>
          <w:szCs w:val="28"/>
          <w:shd w:val="clear" w:color="auto" w:fill="DDD9C3" w:themeFill="background2" w:themeFillShade="E6"/>
        </w:rPr>
        <w:br/>
      </w:r>
      <w:r w:rsidR="00F901F8" w:rsidRPr="00042D54">
        <w:rPr>
          <w:rFonts w:ascii="Times New Roman" w:hAnsi="Times New Roman" w:cs="Times New Roman"/>
          <w:sz w:val="28"/>
          <w:szCs w:val="28"/>
          <w:shd w:val="clear" w:color="auto" w:fill="DDD9C3" w:themeFill="background2" w:themeFillShade="E6"/>
        </w:rPr>
        <w:br/>
        <w:t>На человеческом лице существуют и иные воплощения правила золотого сечения. Приведем несколько таких соотношений:</w:t>
      </w:r>
      <w:r w:rsidR="00F901F8" w:rsidRPr="00042D54">
        <w:rPr>
          <w:rFonts w:ascii="Times New Roman" w:hAnsi="Times New Roman" w:cs="Times New Roman"/>
          <w:sz w:val="28"/>
          <w:szCs w:val="28"/>
          <w:shd w:val="clear" w:color="auto" w:fill="DDD9C3" w:themeFill="background2" w:themeFillShade="E6"/>
        </w:rPr>
        <w:br/>
      </w:r>
      <w:r w:rsidR="00F901F8" w:rsidRPr="00042D54">
        <w:rPr>
          <w:rFonts w:ascii="Times New Roman" w:hAnsi="Times New Roman" w:cs="Times New Roman"/>
          <w:sz w:val="28"/>
          <w:szCs w:val="28"/>
          <w:shd w:val="clear" w:color="auto" w:fill="DDD9C3" w:themeFill="background2" w:themeFillShade="E6"/>
        </w:rPr>
        <w:br/>
        <w:t>* Высота лица / ширина лица,</w:t>
      </w:r>
      <w:r w:rsidR="00F901F8" w:rsidRPr="00042D54">
        <w:rPr>
          <w:rFonts w:ascii="Times New Roman" w:hAnsi="Times New Roman" w:cs="Times New Roman"/>
          <w:sz w:val="28"/>
          <w:szCs w:val="28"/>
          <w:shd w:val="clear" w:color="auto" w:fill="DDD9C3" w:themeFill="background2" w:themeFillShade="E6"/>
        </w:rPr>
        <w:br/>
        <w:t>* Центральная точка соединения губ до основания носа / длина носа.</w:t>
      </w:r>
      <w:r w:rsidR="00F901F8" w:rsidRPr="00042D54">
        <w:rPr>
          <w:rFonts w:ascii="Times New Roman" w:hAnsi="Times New Roman" w:cs="Times New Roman"/>
          <w:sz w:val="28"/>
          <w:szCs w:val="28"/>
          <w:shd w:val="clear" w:color="auto" w:fill="DDD9C3" w:themeFill="background2" w:themeFillShade="E6"/>
        </w:rPr>
        <w:br/>
        <w:t>* Высота лица / расстояние от кончика подбородка до центральной точки соединения губ</w:t>
      </w:r>
      <w:r w:rsidR="00F901F8" w:rsidRPr="00042D54">
        <w:rPr>
          <w:rFonts w:ascii="Times New Roman" w:hAnsi="Times New Roman" w:cs="Times New Roman"/>
          <w:sz w:val="28"/>
          <w:szCs w:val="28"/>
          <w:shd w:val="clear" w:color="auto" w:fill="DDD9C3" w:themeFill="background2" w:themeFillShade="E6"/>
        </w:rPr>
        <w:br/>
        <w:t>* Ширина рта / ширина носа,</w:t>
      </w:r>
      <w:r w:rsidR="00F901F8" w:rsidRPr="00042D54">
        <w:rPr>
          <w:rFonts w:ascii="Times New Roman" w:hAnsi="Times New Roman" w:cs="Times New Roman"/>
          <w:sz w:val="28"/>
          <w:szCs w:val="28"/>
          <w:shd w:val="clear" w:color="auto" w:fill="DDD9C3" w:themeFill="background2" w:themeFillShade="E6"/>
        </w:rPr>
        <w:br/>
        <w:t>* Ширина носа / расстояние между ноздрями,</w:t>
      </w:r>
      <w:r w:rsidR="00F901F8" w:rsidRPr="00042D54">
        <w:rPr>
          <w:rFonts w:ascii="Times New Roman" w:hAnsi="Times New Roman" w:cs="Times New Roman"/>
          <w:sz w:val="28"/>
          <w:szCs w:val="28"/>
          <w:shd w:val="clear" w:color="auto" w:fill="DDD9C3" w:themeFill="background2" w:themeFillShade="E6"/>
        </w:rPr>
        <w:br/>
        <w:t>* Расстояние между зрачками / расстояние между бровями.</w:t>
      </w:r>
      <w:r w:rsidR="00F901F8" w:rsidRPr="00042D54">
        <w:rPr>
          <w:rFonts w:ascii="Times New Roman" w:hAnsi="Times New Roman" w:cs="Times New Roman"/>
          <w:sz w:val="28"/>
          <w:szCs w:val="28"/>
          <w:shd w:val="clear" w:color="auto" w:fill="DDD9C3" w:themeFill="background2" w:themeFillShade="E6"/>
        </w:rPr>
        <w:br/>
      </w:r>
      <w:r w:rsidR="00F901F8" w:rsidRPr="00042D54">
        <w:rPr>
          <w:rFonts w:ascii="Times New Roman" w:hAnsi="Times New Roman" w:cs="Times New Roman"/>
          <w:sz w:val="28"/>
          <w:szCs w:val="28"/>
          <w:shd w:val="clear" w:color="auto" w:fill="DDD9C3" w:themeFill="background2" w:themeFillShade="E6"/>
        </w:rPr>
        <w:br/>
      </w:r>
      <w:r w:rsidR="00A665FA">
        <w:rPr>
          <w:rFonts w:ascii="Times New Roman" w:hAnsi="Times New Roman" w:cs="Times New Roman"/>
          <w:b/>
          <w:sz w:val="32"/>
          <w:szCs w:val="32"/>
        </w:rPr>
        <w:t xml:space="preserve">( слайд 19)  </w:t>
      </w:r>
      <w:r w:rsidR="00C735A3" w:rsidRPr="00C735A3">
        <w:rPr>
          <w:rFonts w:ascii="Times New Roman" w:hAnsi="Times New Roman" w:cs="Times New Roman"/>
          <w:bCs/>
          <w:sz w:val="28"/>
          <w:szCs w:val="28"/>
        </w:rPr>
        <w:t>Пропорции золотого сечения проявляются и в отношении других частей тела – длина плеча, предплечья и кисти, кисти и пал</w:t>
      </w:r>
      <w:r w:rsidR="00C735A3">
        <w:rPr>
          <w:rFonts w:ascii="Times New Roman" w:hAnsi="Times New Roman" w:cs="Times New Roman"/>
          <w:bCs/>
          <w:sz w:val="28"/>
          <w:szCs w:val="28"/>
        </w:rPr>
        <w:t xml:space="preserve">ьцев и т.д. Эти закономерности </w:t>
      </w:r>
      <w:r w:rsidR="00C735A3" w:rsidRPr="00C735A3">
        <w:rPr>
          <w:rFonts w:ascii="Times New Roman" w:hAnsi="Times New Roman" w:cs="Times New Roman"/>
          <w:bCs/>
          <w:sz w:val="28"/>
          <w:szCs w:val="28"/>
        </w:rPr>
        <w:t xml:space="preserve"> также проявляются в биоритмах и функционировании головного мозга и зрительного восприятия.</w:t>
      </w:r>
    </w:p>
    <w:p w:rsidR="00F901F8" w:rsidRDefault="00A665FA" w:rsidP="00F901F8">
      <w:pPr>
        <w:spacing w:line="360" w:lineRule="auto"/>
        <w:ind w:left="-142" w:firstLine="142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42D54" w:rsidRPr="00A665FA">
        <w:rPr>
          <w:rFonts w:ascii="Times New Roman" w:hAnsi="Times New Roman" w:cs="Times New Roman"/>
          <w:b/>
          <w:sz w:val="32"/>
          <w:szCs w:val="32"/>
          <w:u w:val="single"/>
        </w:rPr>
        <w:t>Золотая пропорция в строении легких человека</w:t>
      </w:r>
    </w:p>
    <w:p w:rsidR="00A665FA" w:rsidRPr="009B502B" w:rsidRDefault="00A665FA" w:rsidP="00A665FA">
      <w:pPr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9B502B">
        <w:rPr>
          <w:rFonts w:ascii="Times New Roman" w:hAnsi="Times New Roman" w:cs="Times New Roman"/>
          <w:sz w:val="28"/>
          <w:szCs w:val="28"/>
        </w:rPr>
        <w:t>Бронхи состоят из двух основных дыхательных путей, один из которых (левый) длиннее, а другой (правый) короче. Соотношение длины коротких и длинных бронхов также составляет золотое сечение и равно</w:t>
      </w:r>
    </w:p>
    <w:p w:rsidR="00A665FA" w:rsidRDefault="00A665FA" w:rsidP="00A665FA">
      <w:pPr>
        <w:spacing w:line="360" w:lineRule="auto"/>
        <w:ind w:left="-142" w:firstLine="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65FA">
        <w:rPr>
          <w:rFonts w:ascii="Times New Roman" w:hAnsi="Times New Roman" w:cs="Times New Roman"/>
          <w:b/>
          <w:sz w:val="32"/>
          <w:szCs w:val="32"/>
        </w:rPr>
        <w:t>1 : 1,618</w:t>
      </w:r>
    </w:p>
    <w:p w:rsidR="00A665FA" w:rsidRPr="00A665FA" w:rsidRDefault="00A665FA" w:rsidP="00A665FA">
      <w:pPr>
        <w:spacing w:line="360" w:lineRule="auto"/>
        <w:ind w:left="-142" w:firstLine="142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(Слайд 20) </w:t>
      </w:r>
      <w:r w:rsidRPr="00A665FA">
        <w:rPr>
          <w:rFonts w:ascii="Times New Roman" w:hAnsi="Times New Roman" w:cs="Times New Roman"/>
          <w:b/>
          <w:sz w:val="32"/>
          <w:szCs w:val="32"/>
          <w:u w:val="single"/>
        </w:rPr>
        <w:t>Золотое сечение в ухе человека</w:t>
      </w:r>
    </w:p>
    <w:p w:rsidR="00A665FA" w:rsidRPr="009B502B" w:rsidRDefault="00A665FA" w:rsidP="00A665FA">
      <w:pPr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9B502B">
        <w:rPr>
          <w:rFonts w:ascii="Times New Roman" w:hAnsi="Times New Roman" w:cs="Times New Roman"/>
          <w:sz w:val="28"/>
          <w:szCs w:val="28"/>
        </w:rPr>
        <w:t xml:space="preserve">Во внутреннем ухе человека имеется орган </w:t>
      </w:r>
      <w:r w:rsidRPr="009B502B">
        <w:rPr>
          <w:rFonts w:ascii="Times New Roman" w:hAnsi="Times New Roman" w:cs="Times New Roman"/>
          <w:sz w:val="28"/>
          <w:szCs w:val="28"/>
          <w:lang w:val="en-US"/>
        </w:rPr>
        <w:t>Coch</w:t>
      </w:r>
      <w:r w:rsidRPr="009B502B">
        <w:rPr>
          <w:rFonts w:ascii="Times New Roman" w:hAnsi="Times New Roman" w:cs="Times New Roman"/>
          <w:sz w:val="28"/>
          <w:szCs w:val="28"/>
        </w:rPr>
        <w:t xml:space="preserve"> </w:t>
      </w:r>
      <w:r w:rsidRPr="009B502B">
        <w:rPr>
          <w:rFonts w:ascii="Times New Roman" w:hAnsi="Times New Roman" w:cs="Times New Roman"/>
          <w:sz w:val="28"/>
          <w:szCs w:val="28"/>
          <w:lang w:val="en-US"/>
        </w:rPr>
        <w:t>lea</w:t>
      </w:r>
      <w:r w:rsidRPr="009B502B">
        <w:rPr>
          <w:rFonts w:ascii="Times New Roman" w:hAnsi="Times New Roman" w:cs="Times New Roman"/>
          <w:sz w:val="28"/>
          <w:szCs w:val="28"/>
        </w:rPr>
        <w:t xml:space="preserve"> («Улитка»), который исполняет функцию передачи звуковой вибрации. Эта костевидная структура наполнена жидкостью и также сотворена в форме улитки, содержащую в себе стабильную логарифмическую форму спирали. </w:t>
      </w:r>
    </w:p>
    <w:p w:rsidR="00A665FA" w:rsidRPr="005D50B9" w:rsidRDefault="00A665FA" w:rsidP="00A665FA">
      <w:pPr>
        <w:spacing w:line="360" w:lineRule="auto"/>
        <w:ind w:left="-142" w:firstLine="14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50B9">
        <w:rPr>
          <w:rFonts w:ascii="Times New Roman" w:hAnsi="Times New Roman" w:cs="Times New Roman"/>
          <w:b/>
          <w:sz w:val="28"/>
          <w:szCs w:val="28"/>
        </w:rPr>
        <w:t xml:space="preserve">(слайд 21) </w:t>
      </w:r>
      <w:r w:rsidRPr="005D50B9">
        <w:rPr>
          <w:rFonts w:ascii="Times New Roman" w:hAnsi="Times New Roman" w:cs="Times New Roman"/>
          <w:b/>
          <w:sz w:val="28"/>
          <w:szCs w:val="28"/>
          <w:u w:val="single"/>
        </w:rPr>
        <w:t>Ритмы сердца</w:t>
      </w:r>
    </w:p>
    <w:p w:rsidR="00A665FA" w:rsidRPr="005D50B9" w:rsidRDefault="00A665FA" w:rsidP="00A665FA">
      <w:pPr>
        <w:spacing w:line="360" w:lineRule="auto"/>
        <w:ind w:left="-142" w:firstLine="142"/>
        <w:rPr>
          <w:rFonts w:ascii="Times New Roman" w:hAnsi="Times New Roman" w:cs="Times New Roman"/>
          <w:b/>
          <w:i/>
          <w:sz w:val="28"/>
          <w:szCs w:val="28"/>
        </w:rPr>
      </w:pPr>
      <w:r w:rsidRPr="005D50B9">
        <w:rPr>
          <w:rFonts w:ascii="Times New Roman" w:hAnsi="Times New Roman" w:cs="Times New Roman"/>
          <w:b/>
          <w:i/>
          <w:sz w:val="28"/>
          <w:szCs w:val="28"/>
        </w:rPr>
        <w:lastRenderedPageBreak/>
        <w:t>Сердце бьется непрерывно – от рождения человека до его смерти</w:t>
      </w:r>
    </w:p>
    <w:p w:rsidR="00A665FA" w:rsidRPr="005D50B9" w:rsidRDefault="00A665FA" w:rsidP="00A665FA">
      <w:pPr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5D50B9">
        <w:rPr>
          <w:rFonts w:ascii="Times New Roman" w:hAnsi="Times New Roman" w:cs="Times New Roman"/>
          <w:sz w:val="28"/>
          <w:szCs w:val="28"/>
        </w:rPr>
        <w:t xml:space="preserve">В. Цветков установил, что у человека и других млекопитающихся имеется оптимальная («золотая») частота сердцебиения, при которой длительности систолы, диастолы и полного сердечного цикла соотносятся между собой в пропорции 0,382 : 0,618 : 1, т.е. в полном соответствии с золотой пропорцией. </w:t>
      </w:r>
    </w:p>
    <w:p w:rsidR="00A665FA" w:rsidRDefault="00A665FA" w:rsidP="00A665FA">
      <w:pPr>
        <w:spacing w:line="360" w:lineRule="auto"/>
        <w:ind w:left="-142" w:firstLine="142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(Слайд 22)</w:t>
      </w:r>
    </w:p>
    <w:p w:rsidR="00A665FA" w:rsidRPr="009B502B" w:rsidRDefault="00887B4C" w:rsidP="00A665FA">
      <w:pPr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9B502B">
        <w:rPr>
          <w:rFonts w:ascii="Times New Roman" w:hAnsi="Times New Roman" w:cs="Times New Roman"/>
          <w:sz w:val="28"/>
          <w:szCs w:val="28"/>
        </w:rPr>
        <w:t>Мы решили выяснить кто девочки или мальчики нашего класса сложены гармоничнее.</w:t>
      </w:r>
    </w:p>
    <w:p w:rsidR="00887B4C" w:rsidRPr="009B502B" w:rsidRDefault="00887B4C" w:rsidP="00A665FA">
      <w:pPr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9B502B">
        <w:rPr>
          <w:rFonts w:ascii="Times New Roman" w:hAnsi="Times New Roman" w:cs="Times New Roman"/>
          <w:sz w:val="28"/>
          <w:szCs w:val="28"/>
        </w:rPr>
        <w:t xml:space="preserve">Для этого мы измерили </w:t>
      </w:r>
    </w:p>
    <w:p w:rsidR="00887B4C" w:rsidRPr="009B502B" w:rsidRDefault="00887B4C" w:rsidP="00A665FA">
      <w:pPr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9B502B">
        <w:rPr>
          <w:rFonts w:ascii="Times New Roman" w:hAnsi="Times New Roman" w:cs="Times New Roman"/>
          <w:sz w:val="28"/>
          <w:szCs w:val="28"/>
        </w:rPr>
        <w:t>Расстояние от пупа до пола р</w:t>
      </w:r>
      <w:r w:rsidR="009B502B" w:rsidRPr="009B502B">
        <w:rPr>
          <w:rFonts w:ascii="Times New Roman" w:hAnsi="Times New Roman" w:cs="Times New Roman"/>
          <w:sz w:val="28"/>
          <w:szCs w:val="28"/>
        </w:rPr>
        <w:t>¹</w:t>
      </w:r>
    </w:p>
    <w:p w:rsidR="00887B4C" w:rsidRPr="009B502B" w:rsidRDefault="00887B4C" w:rsidP="00A665FA">
      <w:pPr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9B502B">
        <w:rPr>
          <w:rFonts w:ascii="Times New Roman" w:hAnsi="Times New Roman" w:cs="Times New Roman"/>
          <w:sz w:val="28"/>
          <w:szCs w:val="28"/>
        </w:rPr>
        <w:t>Расстояние от пупа до макушки головы р²</w:t>
      </w:r>
    </w:p>
    <w:p w:rsidR="00887B4C" w:rsidRPr="009B502B" w:rsidRDefault="00887B4C" w:rsidP="00A665FA">
      <w:pPr>
        <w:spacing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9B502B">
        <w:rPr>
          <w:rFonts w:ascii="Times New Roman" w:hAnsi="Times New Roman" w:cs="Times New Roman"/>
          <w:sz w:val="28"/>
          <w:szCs w:val="28"/>
        </w:rPr>
        <w:t xml:space="preserve">И рост каждого нашего одноклассника </w:t>
      </w:r>
      <w:r w:rsidR="009B502B" w:rsidRPr="009B502B">
        <w:rPr>
          <w:rFonts w:ascii="Times New Roman" w:hAnsi="Times New Roman" w:cs="Times New Roman"/>
          <w:sz w:val="28"/>
          <w:szCs w:val="28"/>
        </w:rPr>
        <w:t xml:space="preserve"> р³</w:t>
      </w:r>
      <w:r w:rsidRPr="009B502B">
        <w:rPr>
          <w:rFonts w:ascii="Times New Roman" w:hAnsi="Times New Roman" w:cs="Times New Roman"/>
          <w:sz w:val="28"/>
          <w:szCs w:val="28"/>
        </w:rPr>
        <w:t>.</w:t>
      </w:r>
    </w:p>
    <w:p w:rsidR="00887B4C" w:rsidRPr="009B502B" w:rsidRDefault="00887B4C" w:rsidP="00887B4C">
      <w:pPr>
        <w:spacing w:line="360" w:lineRule="auto"/>
        <w:ind w:left="-142" w:firstLine="142"/>
        <w:rPr>
          <w:rFonts w:ascii="Times New Roman" w:eastAsiaTheme="minorEastAsia" w:hAnsi="Times New Roman" w:cs="Times New Roman"/>
          <w:sz w:val="28"/>
          <w:szCs w:val="28"/>
        </w:rPr>
      </w:pPr>
      <w:r w:rsidRPr="009B502B">
        <w:rPr>
          <w:rFonts w:ascii="Times New Roman" w:hAnsi="Times New Roman" w:cs="Times New Roman"/>
          <w:sz w:val="28"/>
          <w:szCs w:val="28"/>
        </w:rPr>
        <w:t xml:space="preserve"> У нас получилось, что отношение р¹/р²  для девочек в среднем равно 1,7, а отношение р³/р¹ </w:t>
      </w:r>
      <m:oMath>
        <m:r>
          <w:rPr>
            <w:rFonts w:ascii="Cambria Math" w:hAnsi="Cambria Math" w:cs="Times New Roman"/>
            <w:sz w:val="28"/>
            <w:szCs w:val="28"/>
          </w:rPr>
          <m:t>≈1.585</m:t>
        </m:r>
      </m:oMath>
    </w:p>
    <w:p w:rsidR="00887B4C" w:rsidRPr="009B502B" w:rsidRDefault="00887B4C" w:rsidP="00887B4C">
      <w:pPr>
        <w:spacing w:line="360" w:lineRule="auto"/>
        <w:ind w:left="-142" w:firstLine="142"/>
        <w:rPr>
          <w:rFonts w:ascii="Times New Roman" w:hAnsi="Times New Roman" w:cs="Times New Roman"/>
          <w:b/>
          <w:sz w:val="28"/>
          <w:szCs w:val="28"/>
        </w:rPr>
      </w:pPr>
      <w:r w:rsidRPr="009B502B">
        <w:rPr>
          <w:rFonts w:ascii="Times New Roman" w:hAnsi="Times New Roman" w:cs="Times New Roman"/>
          <w:b/>
          <w:sz w:val="28"/>
          <w:szCs w:val="28"/>
        </w:rPr>
        <w:t>(слайд23)</w:t>
      </w:r>
    </w:p>
    <w:p w:rsidR="00887B4C" w:rsidRPr="009B502B" w:rsidRDefault="00887B4C" w:rsidP="00887B4C">
      <w:pPr>
        <w:spacing w:line="360" w:lineRule="auto"/>
        <w:ind w:left="-142" w:firstLine="142"/>
        <w:rPr>
          <w:rFonts w:ascii="Times New Roman" w:eastAsiaTheme="minorEastAsia" w:hAnsi="Times New Roman" w:cs="Times New Roman"/>
          <w:sz w:val="28"/>
          <w:szCs w:val="28"/>
        </w:rPr>
      </w:pPr>
      <w:r w:rsidRPr="009B502B">
        <w:rPr>
          <w:rFonts w:ascii="Times New Roman" w:hAnsi="Times New Roman" w:cs="Times New Roman"/>
          <w:sz w:val="28"/>
          <w:szCs w:val="28"/>
        </w:rPr>
        <w:t xml:space="preserve">А для мальчиков р¹/р²  </w:t>
      </w:r>
      <m:oMath>
        <m:r>
          <w:rPr>
            <w:rFonts w:ascii="Cambria Math" w:hAnsi="Cambria Math" w:cs="Times New Roman"/>
            <w:sz w:val="28"/>
            <w:szCs w:val="28"/>
          </w:rPr>
          <m:t>≈1,630 ,</m:t>
        </m:r>
      </m:oMath>
      <w:r w:rsidRPr="009B502B">
        <w:rPr>
          <w:rFonts w:ascii="Times New Roman" w:hAnsi="Times New Roman" w:cs="Times New Roman"/>
          <w:sz w:val="28"/>
          <w:szCs w:val="28"/>
        </w:rPr>
        <w:t xml:space="preserve"> р³/р¹ </w:t>
      </w:r>
      <m:oMath>
        <m:r>
          <w:rPr>
            <w:rFonts w:ascii="Cambria Math" w:hAnsi="Cambria Math" w:cs="Times New Roman"/>
            <w:sz w:val="28"/>
            <w:szCs w:val="28"/>
          </w:rPr>
          <m:t>≈1,616</m:t>
        </m:r>
      </m:oMath>
    </w:p>
    <w:p w:rsidR="00887B4C" w:rsidRPr="009B502B" w:rsidRDefault="00887B4C" w:rsidP="00887B4C">
      <w:pPr>
        <w:spacing w:line="360" w:lineRule="auto"/>
        <w:ind w:left="-142" w:firstLine="142"/>
        <w:rPr>
          <w:rFonts w:ascii="Times New Roman" w:hAnsi="Times New Roman" w:cs="Times New Roman"/>
          <w:b/>
          <w:sz w:val="28"/>
          <w:szCs w:val="28"/>
        </w:rPr>
      </w:pPr>
      <w:r w:rsidRPr="00887B4C">
        <w:rPr>
          <w:rFonts w:ascii="Times New Roman" w:hAnsi="Times New Roman" w:cs="Times New Roman"/>
          <w:b/>
          <w:sz w:val="32"/>
          <w:szCs w:val="32"/>
        </w:rPr>
        <w:t>(</w:t>
      </w:r>
      <w:r w:rsidRPr="009B502B">
        <w:rPr>
          <w:rFonts w:ascii="Times New Roman" w:hAnsi="Times New Roman" w:cs="Times New Roman"/>
          <w:b/>
          <w:sz w:val="28"/>
          <w:szCs w:val="28"/>
        </w:rPr>
        <w:t>Слайд 24)  В результате всей проделанной нами работы, мы пришли к следующему выводу</w:t>
      </w:r>
    </w:p>
    <w:p w:rsidR="00000000" w:rsidRPr="009B502B" w:rsidRDefault="00A407D5" w:rsidP="00887B4C">
      <w:pPr>
        <w:numPr>
          <w:ilvl w:val="0"/>
          <w:numId w:val="6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B502B">
        <w:rPr>
          <w:rFonts w:ascii="Times New Roman" w:eastAsiaTheme="minorEastAsia" w:hAnsi="Times New Roman" w:cs="Times New Roman"/>
          <w:bCs/>
          <w:sz w:val="28"/>
          <w:szCs w:val="28"/>
        </w:rPr>
        <w:t>Законам «Золотого сечения», то есть абсолютной гармонии, подчиняются не только плоды человеческой деятельности, но и сам человек, его внутренние органы и системы.</w:t>
      </w:r>
    </w:p>
    <w:p w:rsidR="00887B4C" w:rsidRPr="009B502B" w:rsidRDefault="009B502B" w:rsidP="00887B4C">
      <w:pPr>
        <w:pStyle w:val="a4"/>
        <w:numPr>
          <w:ilvl w:val="0"/>
          <w:numId w:val="6"/>
        </w:numPr>
        <w:spacing w:line="360" w:lineRule="auto"/>
        <w:rPr>
          <w:rFonts w:eastAsiaTheme="minorEastAsia"/>
          <w:sz w:val="28"/>
          <w:szCs w:val="28"/>
        </w:rPr>
      </w:pPr>
      <w:r w:rsidRPr="009B502B">
        <w:rPr>
          <w:rFonts w:eastAsiaTheme="minorEastAsia"/>
          <w:bCs/>
          <w:sz w:val="28"/>
          <w:szCs w:val="28"/>
        </w:rPr>
        <w:t xml:space="preserve"> А г</w:t>
      </w:r>
      <w:r w:rsidR="00887B4C" w:rsidRPr="009B502B">
        <w:rPr>
          <w:rFonts w:eastAsiaTheme="minorEastAsia"/>
          <w:bCs/>
          <w:sz w:val="28"/>
          <w:szCs w:val="28"/>
        </w:rPr>
        <w:t>армоничнее сложены на сегодняшний момент мальчики нашего</w:t>
      </w:r>
      <w:r w:rsidR="00887B4C" w:rsidRPr="009B502B">
        <w:rPr>
          <w:rFonts w:eastAsiaTheme="minorEastAsia"/>
          <w:b/>
          <w:bCs/>
          <w:sz w:val="28"/>
          <w:szCs w:val="28"/>
        </w:rPr>
        <w:t xml:space="preserve"> </w:t>
      </w:r>
      <w:r w:rsidR="00887B4C" w:rsidRPr="009B502B">
        <w:rPr>
          <w:rFonts w:eastAsiaTheme="minorEastAsia"/>
          <w:bCs/>
          <w:sz w:val="28"/>
          <w:szCs w:val="28"/>
        </w:rPr>
        <w:t>класса.</w:t>
      </w:r>
    </w:p>
    <w:p w:rsidR="00887B4C" w:rsidRPr="009B502B" w:rsidRDefault="009B502B" w:rsidP="00A665FA">
      <w:pPr>
        <w:spacing w:line="360" w:lineRule="auto"/>
        <w:ind w:left="-142" w:firstLine="142"/>
        <w:rPr>
          <w:rFonts w:ascii="Times New Roman" w:hAnsi="Times New Roman" w:cs="Times New Roman"/>
          <w:b/>
          <w:sz w:val="28"/>
          <w:szCs w:val="28"/>
        </w:rPr>
      </w:pPr>
      <w:r w:rsidRPr="009B502B">
        <w:rPr>
          <w:rFonts w:ascii="Times New Roman" w:hAnsi="Times New Roman" w:cs="Times New Roman"/>
          <w:b/>
          <w:sz w:val="28"/>
          <w:szCs w:val="28"/>
        </w:rPr>
        <w:t>( слайд 25) Информационные ресурсы</w:t>
      </w:r>
    </w:p>
    <w:p w:rsidR="009B502B" w:rsidRPr="009B502B" w:rsidRDefault="009B502B">
      <w:pPr>
        <w:spacing w:line="360" w:lineRule="auto"/>
        <w:ind w:left="-142" w:firstLine="142"/>
        <w:rPr>
          <w:rFonts w:ascii="Times New Roman" w:hAnsi="Times New Roman" w:cs="Times New Roman"/>
          <w:b/>
          <w:sz w:val="28"/>
          <w:szCs w:val="28"/>
        </w:rPr>
      </w:pPr>
    </w:p>
    <w:sectPr w:rsidR="009B502B" w:rsidRPr="009B502B" w:rsidSect="005E3A0B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7D5" w:rsidRDefault="00A407D5" w:rsidP="008A30C8">
      <w:pPr>
        <w:spacing w:after="0" w:line="240" w:lineRule="auto"/>
      </w:pPr>
      <w:r>
        <w:separator/>
      </w:r>
    </w:p>
  </w:endnote>
  <w:endnote w:type="continuationSeparator" w:id="1">
    <w:p w:rsidR="00A407D5" w:rsidRDefault="00A407D5" w:rsidP="008A3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7D5" w:rsidRDefault="00A407D5" w:rsidP="008A30C8">
      <w:pPr>
        <w:spacing w:after="0" w:line="240" w:lineRule="auto"/>
      </w:pPr>
      <w:r>
        <w:separator/>
      </w:r>
    </w:p>
  </w:footnote>
  <w:footnote w:type="continuationSeparator" w:id="1">
    <w:p w:rsidR="00A407D5" w:rsidRDefault="00A407D5" w:rsidP="008A3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20875"/>
    <w:multiLevelType w:val="hybridMultilevel"/>
    <w:tmpl w:val="0B2CE1C4"/>
    <w:lvl w:ilvl="0" w:tplc="9D8A40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8636F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429D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24E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96D8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5C1E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2030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A005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38F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6D09C3"/>
    <w:multiLevelType w:val="multilevel"/>
    <w:tmpl w:val="5AD87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A61117"/>
    <w:multiLevelType w:val="hybridMultilevel"/>
    <w:tmpl w:val="8DB24BA0"/>
    <w:lvl w:ilvl="0" w:tplc="C4D827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6851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3654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3A49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1A37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2A75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D8DC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0EE0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9414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1A50E3"/>
    <w:multiLevelType w:val="hybridMultilevel"/>
    <w:tmpl w:val="A4CA7398"/>
    <w:lvl w:ilvl="0" w:tplc="9D8A4088">
      <w:start w:val="1"/>
      <w:numFmt w:val="bullet"/>
      <w:lvlText w:val=""/>
      <w:lvlJc w:val="left"/>
      <w:pPr>
        <w:ind w:left="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5" w:hanging="360"/>
      </w:pPr>
      <w:rPr>
        <w:rFonts w:ascii="Wingdings" w:hAnsi="Wingdings" w:hint="default"/>
      </w:rPr>
    </w:lvl>
  </w:abstractNum>
  <w:abstractNum w:abstractNumId="4">
    <w:nsid w:val="6EF33EA6"/>
    <w:multiLevelType w:val="hybridMultilevel"/>
    <w:tmpl w:val="64406894"/>
    <w:lvl w:ilvl="0" w:tplc="571C5DB2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EEF49762" w:tentative="1">
      <w:start w:val="1"/>
      <w:numFmt w:val="bullet"/>
      <w:lvlText w:val="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2B443CE8" w:tentative="1">
      <w:start w:val="1"/>
      <w:numFmt w:val="bullet"/>
      <w:lvlText w:val="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38A1B3C" w:tentative="1">
      <w:start w:val="1"/>
      <w:numFmt w:val="bullet"/>
      <w:lvlText w:val="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4" w:tplc="2D380EFC" w:tentative="1">
      <w:start w:val="1"/>
      <w:numFmt w:val="bullet"/>
      <w:lvlText w:val="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5" w:tplc="52200408" w:tentative="1">
      <w:start w:val="1"/>
      <w:numFmt w:val="bullet"/>
      <w:lvlText w:val="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EE6C4C52" w:tentative="1">
      <w:start w:val="1"/>
      <w:numFmt w:val="bullet"/>
      <w:lvlText w:val="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7" w:tplc="64F8FE2E" w:tentative="1">
      <w:start w:val="1"/>
      <w:numFmt w:val="bullet"/>
      <w:lvlText w:val="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  <w:lvl w:ilvl="8" w:tplc="D2FC8FE2" w:tentative="1">
      <w:start w:val="1"/>
      <w:numFmt w:val="bullet"/>
      <w:lvlText w:val="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>
    <w:nsid w:val="74535C59"/>
    <w:multiLevelType w:val="hybridMultilevel"/>
    <w:tmpl w:val="1108A6D6"/>
    <w:lvl w:ilvl="0" w:tplc="D2C098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0E06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80C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72BA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6CEF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28F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987F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ADE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68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77A9"/>
    <w:rsid w:val="00042D54"/>
    <w:rsid w:val="00064FD8"/>
    <w:rsid w:val="00386F0C"/>
    <w:rsid w:val="005D50B9"/>
    <w:rsid w:val="005E3A0B"/>
    <w:rsid w:val="00672577"/>
    <w:rsid w:val="006B2C50"/>
    <w:rsid w:val="0070612F"/>
    <w:rsid w:val="007E3CAF"/>
    <w:rsid w:val="00873819"/>
    <w:rsid w:val="00887B4C"/>
    <w:rsid w:val="008A30C8"/>
    <w:rsid w:val="008A707A"/>
    <w:rsid w:val="0098422D"/>
    <w:rsid w:val="009B502B"/>
    <w:rsid w:val="00A407D5"/>
    <w:rsid w:val="00A665FA"/>
    <w:rsid w:val="00A87706"/>
    <w:rsid w:val="00AD3EDD"/>
    <w:rsid w:val="00BA2D04"/>
    <w:rsid w:val="00BE77A9"/>
    <w:rsid w:val="00C735A3"/>
    <w:rsid w:val="00CA240F"/>
    <w:rsid w:val="00D949C2"/>
    <w:rsid w:val="00DE6BE8"/>
    <w:rsid w:val="00E6457E"/>
    <w:rsid w:val="00EC78A6"/>
    <w:rsid w:val="00EF10DF"/>
    <w:rsid w:val="00F16163"/>
    <w:rsid w:val="00F90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0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E77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64F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8A3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A30C8"/>
  </w:style>
  <w:style w:type="paragraph" w:styleId="a8">
    <w:name w:val="footer"/>
    <w:basedOn w:val="a"/>
    <w:link w:val="a9"/>
    <w:uiPriority w:val="99"/>
    <w:semiHidden/>
    <w:unhideWhenUsed/>
    <w:rsid w:val="008A3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A30C8"/>
  </w:style>
  <w:style w:type="character" w:styleId="aa">
    <w:name w:val="Placeholder Text"/>
    <w:basedOn w:val="a0"/>
    <w:uiPriority w:val="99"/>
    <w:semiHidden/>
    <w:rsid w:val="00887B4C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887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7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2011-09-24T17:48:00Z</cp:lastPrinted>
  <dcterms:created xsi:type="dcterms:W3CDTF">2011-03-30T06:10:00Z</dcterms:created>
  <dcterms:modified xsi:type="dcterms:W3CDTF">2011-09-24T17:49:00Z</dcterms:modified>
</cp:coreProperties>
</file>